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5E1CB" w14:textId="08F303DA" w:rsidR="0029165E" w:rsidRDefault="0029165E" w:rsidP="0029165E">
      <w:pPr>
        <w:jc w:val="center"/>
        <w:rPr>
          <w:rFonts w:eastAsiaTheme="majorEastAsia" w:cs="Arial"/>
          <w:b/>
          <w:color w:val="A6A6A6" w:themeColor="background1" w:themeShade="A6"/>
          <w:sz w:val="36"/>
          <w:szCs w:val="36"/>
          <w:lang w:eastAsia="ja-JP"/>
        </w:rPr>
      </w:pPr>
      <w:r w:rsidRPr="0029165E">
        <w:rPr>
          <w:noProof/>
          <w:color w:val="A6A6A6" w:themeColor="background1" w:themeShade="A6"/>
          <w:sz w:val="36"/>
          <w:szCs w:val="36"/>
          <w14:ligatures w14:val="standardContextual"/>
        </w:rPr>
        <w:drawing>
          <wp:anchor distT="0" distB="0" distL="114300" distR="114300" simplePos="0" relativeHeight="251667456" behindDoc="0" locked="0" layoutInCell="1" allowOverlap="1" wp14:anchorId="2C342602" wp14:editId="3659A799">
            <wp:simplePos x="0" y="0"/>
            <wp:positionH relativeFrom="column">
              <wp:posOffset>4884420</wp:posOffset>
            </wp:positionH>
            <wp:positionV relativeFrom="paragraph">
              <wp:posOffset>-374650</wp:posOffset>
            </wp:positionV>
            <wp:extent cx="1183005" cy="713105"/>
            <wp:effectExtent l="0" t="0" r="0" b="0"/>
            <wp:wrapNone/>
            <wp:docPr id="1653281602" name="Picture 1" descr="A logo with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81602" name="Picture 1" descr="A logo with a leaf&#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3005" cy="713105"/>
                    </a:xfrm>
                    <a:prstGeom prst="rect">
                      <a:avLst/>
                    </a:prstGeom>
                    <a:noFill/>
                  </pic:spPr>
                </pic:pic>
              </a:graphicData>
            </a:graphic>
            <wp14:sizeRelH relativeFrom="page">
              <wp14:pctWidth>0</wp14:pctWidth>
            </wp14:sizeRelH>
            <wp14:sizeRelV relativeFrom="page">
              <wp14:pctHeight>0</wp14:pctHeight>
            </wp14:sizeRelV>
          </wp:anchor>
        </w:drawing>
      </w:r>
    </w:p>
    <w:p w14:paraId="646B0838" w14:textId="77777777" w:rsidR="003C173A" w:rsidRDefault="003C173A" w:rsidP="003C173A">
      <w:pPr>
        <w:rPr>
          <w:rFonts w:eastAsiaTheme="majorEastAsia" w:cs="Arial"/>
          <w:sz w:val="80"/>
          <w:szCs w:val="80"/>
          <w:lang w:val="en-US" w:eastAsia="ja-JP"/>
        </w:rPr>
      </w:pPr>
    </w:p>
    <w:p w14:paraId="2D07A14E" w14:textId="74CD4778" w:rsidR="003C173A" w:rsidRPr="00631E85" w:rsidRDefault="003C173A" w:rsidP="003C173A">
      <w:pPr>
        <w:jc w:val="center"/>
        <w:rPr>
          <w:rFonts w:cs="Arial"/>
          <w:b/>
          <w:color w:val="196536"/>
          <w:sz w:val="72"/>
          <w:szCs w:val="72"/>
        </w:rPr>
      </w:pPr>
      <w:r w:rsidRPr="00631E85">
        <w:rPr>
          <w:rFonts w:cs="Arial"/>
          <w:b/>
          <w:color w:val="196536"/>
          <w:sz w:val="72"/>
          <w:szCs w:val="72"/>
        </w:rPr>
        <w:t>Early Years Policy</w:t>
      </w:r>
    </w:p>
    <w:p w14:paraId="597B15ED" w14:textId="023BAF0C" w:rsidR="00631E85" w:rsidRPr="00631E85" w:rsidRDefault="00631E85" w:rsidP="07BA9854">
      <w:pPr>
        <w:jc w:val="center"/>
        <w:rPr>
          <w:rFonts w:cs="Arial"/>
          <w:color w:val="196536"/>
          <w:sz w:val="56"/>
          <w:szCs w:val="56"/>
        </w:rPr>
      </w:pPr>
    </w:p>
    <w:p w14:paraId="1E3DFFEA" w14:textId="40E11D37" w:rsidR="003C173A" w:rsidRDefault="003C173A" w:rsidP="07BA9854">
      <w:pPr>
        <w:jc w:val="center"/>
      </w:pPr>
    </w:p>
    <w:p w14:paraId="2B4D03E6" w14:textId="76F6BDC1" w:rsidR="00631E85" w:rsidRDefault="007C0194" w:rsidP="003C173A">
      <w:pPr>
        <w:jc w:val="center"/>
        <w:rPr>
          <w:rFonts w:eastAsiaTheme="majorEastAsia" w:cs="Arial"/>
          <w:sz w:val="80"/>
          <w:szCs w:val="80"/>
          <w:lang w:val="en-US" w:eastAsia="ja-JP"/>
        </w:rPr>
      </w:pPr>
      <w:r w:rsidRPr="007C0194">
        <w:rPr>
          <w:rFonts w:eastAsiaTheme="majorEastAsia" w:cs="Arial"/>
          <w:sz w:val="80"/>
          <w:szCs w:val="80"/>
          <w:lang w:val="en-US" w:eastAsia="ja-JP"/>
        </w:rPr>
        <w:drawing>
          <wp:inline distT="0" distB="0" distL="0" distR="0" wp14:anchorId="72DA989C" wp14:editId="45417459">
            <wp:extent cx="1935915" cy="1882140"/>
            <wp:effectExtent l="0" t="0" r="7620" b="3810"/>
            <wp:docPr id="435956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56932" name=""/>
                    <pic:cNvPicPr/>
                  </pic:nvPicPr>
                  <pic:blipFill>
                    <a:blip r:embed="rId11"/>
                    <a:stretch>
                      <a:fillRect/>
                    </a:stretch>
                  </pic:blipFill>
                  <pic:spPr>
                    <a:xfrm>
                      <a:off x="0" y="0"/>
                      <a:ext cx="1939563" cy="1885686"/>
                    </a:xfrm>
                    <a:prstGeom prst="rect">
                      <a:avLst/>
                    </a:prstGeom>
                  </pic:spPr>
                </pic:pic>
              </a:graphicData>
            </a:graphic>
          </wp:inline>
        </w:drawing>
      </w:r>
    </w:p>
    <w:p w14:paraId="72CFCA5A" w14:textId="77777777" w:rsidR="00631E85" w:rsidRDefault="00631E85" w:rsidP="003C173A">
      <w:pPr>
        <w:jc w:val="center"/>
        <w:rPr>
          <w:rFonts w:eastAsiaTheme="majorEastAsia" w:cs="Arial"/>
          <w:sz w:val="80"/>
          <w:szCs w:val="80"/>
          <w:lang w:val="en-US" w:eastAsia="ja-JP"/>
        </w:rPr>
      </w:pPr>
    </w:p>
    <w:tbl>
      <w:tblPr>
        <w:tblW w:w="0" w:type="auto"/>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95"/>
        <w:gridCol w:w="4830"/>
      </w:tblGrid>
      <w:tr w:rsidR="00E57FA4" w:rsidRPr="009601C3" w14:paraId="29F0215F" w14:textId="77777777" w:rsidTr="006F5869">
        <w:tc>
          <w:tcPr>
            <w:tcW w:w="2195" w:type="dxa"/>
          </w:tcPr>
          <w:p w14:paraId="248DE1DF" w14:textId="77777777" w:rsidR="00E57FA4" w:rsidRPr="009601C3" w:rsidRDefault="00E57FA4" w:rsidP="006F5869">
            <w:pPr>
              <w:widowControl w:val="0"/>
              <w:spacing w:after="120" w:line="240" w:lineRule="auto"/>
              <w:rPr>
                <w:rFonts w:eastAsia="Times New Roman" w:cs="Arial"/>
                <w:sz w:val="21"/>
                <w:szCs w:val="21"/>
              </w:rPr>
            </w:pPr>
            <w:r>
              <w:rPr>
                <w:rFonts w:eastAsia="Times New Roman" w:cs="Arial"/>
                <w:sz w:val="21"/>
                <w:szCs w:val="21"/>
              </w:rPr>
              <w:t>Reviewed</w:t>
            </w:r>
            <w:r w:rsidRPr="009601C3">
              <w:rPr>
                <w:rFonts w:eastAsia="Times New Roman" w:cs="Arial"/>
                <w:sz w:val="21"/>
                <w:szCs w:val="21"/>
              </w:rPr>
              <w:t xml:space="preserve"> by:</w:t>
            </w:r>
          </w:p>
        </w:tc>
        <w:tc>
          <w:tcPr>
            <w:tcW w:w="4830" w:type="dxa"/>
          </w:tcPr>
          <w:p w14:paraId="721EFD81" w14:textId="59AD55D5" w:rsidR="00E57FA4" w:rsidRPr="009601C3" w:rsidRDefault="00E57FA4" w:rsidP="006F5869">
            <w:pPr>
              <w:widowControl w:val="0"/>
              <w:spacing w:after="120" w:line="240" w:lineRule="auto"/>
              <w:rPr>
                <w:rFonts w:eastAsia="Times New Roman" w:cs="Arial"/>
                <w:sz w:val="21"/>
                <w:szCs w:val="21"/>
              </w:rPr>
            </w:pPr>
            <w:r>
              <w:rPr>
                <w:rFonts w:eastAsia="Times New Roman" w:cs="Arial"/>
                <w:sz w:val="21"/>
                <w:szCs w:val="21"/>
              </w:rPr>
              <w:t>J Whittaker, Executive Education Lead</w:t>
            </w:r>
          </w:p>
        </w:tc>
      </w:tr>
      <w:tr w:rsidR="00E57FA4" w:rsidRPr="009601C3" w14:paraId="5D32BC6C" w14:textId="77777777" w:rsidTr="006F5869">
        <w:tc>
          <w:tcPr>
            <w:tcW w:w="2195" w:type="dxa"/>
          </w:tcPr>
          <w:p w14:paraId="7C3CF560" w14:textId="77777777" w:rsidR="00E57FA4" w:rsidRPr="009601C3" w:rsidRDefault="00E57FA4" w:rsidP="006F5869">
            <w:pPr>
              <w:widowControl w:val="0"/>
              <w:spacing w:after="120" w:line="240" w:lineRule="auto"/>
              <w:rPr>
                <w:rFonts w:eastAsia="Times New Roman" w:cs="Arial"/>
                <w:sz w:val="21"/>
                <w:szCs w:val="21"/>
              </w:rPr>
            </w:pPr>
            <w:r>
              <w:rPr>
                <w:rFonts w:eastAsia="Times New Roman" w:cs="Arial"/>
                <w:sz w:val="21"/>
                <w:szCs w:val="21"/>
              </w:rPr>
              <w:t>Personalised for school by:</w:t>
            </w:r>
          </w:p>
        </w:tc>
        <w:tc>
          <w:tcPr>
            <w:tcW w:w="4830" w:type="dxa"/>
          </w:tcPr>
          <w:p w14:paraId="499E6919" w14:textId="3B903C27" w:rsidR="00E57FA4" w:rsidRDefault="007C0194" w:rsidP="006F5869">
            <w:pPr>
              <w:widowControl w:val="0"/>
              <w:spacing w:after="120" w:line="240" w:lineRule="auto"/>
              <w:rPr>
                <w:rFonts w:eastAsia="Times New Roman" w:cs="Arial"/>
                <w:sz w:val="21"/>
                <w:szCs w:val="21"/>
              </w:rPr>
            </w:pPr>
            <w:r>
              <w:rPr>
                <w:rFonts w:eastAsia="Times New Roman" w:cs="Arial"/>
                <w:sz w:val="21"/>
                <w:szCs w:val="21"/>
              </w:rPr>
              <w:t>L Boardman, Executive Headteacher</w:t>
            </w:r>
          </w:p>
        </w:tc>
      </w:tr>
      <w:tr w:rsidR="00E57FA4" w:rsidRPr="009601C3" w14:paraId="24190D3B" w14:textId="77777777" w:rsidTr="006F5869">
        <w:tc>
          <w:tcPr>
            <w:tcW w:w="2195" w:type="dxa"/>
          </w:tcPr>
          <w:p w14:paraId="7E735AFD" w14:textId="77777777" w:rsidR="00E57FA4" w:rsidRPr="009601C3" w:rsidRDefault="00E57FA4" w:rsidP="006F5869">
            <w:pPr>
              <w:widowControl w:val="0"/>
              <w:spacing w:after="120" w:line="240" w:lineRule="auto"/>
              <w:rPr>
                <w:rFonts w:eastAsia="Times New Roman" w:cs="Arial"/>
                <w:sz w:val="21"/>
                <w:szCs w:val="21"/>
              </w:rPr>
            </w:pPr>
            <w:r>
              <w:rPr>
                <w:rFonts w:eastAsia="Times New Roman" w:cs="Arial"/>
                <w:sz w:val="21"/>
                <w:szCs w:val="21"/>
              </w:rPr>
              <w:t>Approved by Education &amp; Ethos Committee:</w:t>
            </w:r>
          </w:p>
        </w:tc>
        <w:tc>
          <w:tcPr>
            <w:tcW w:w="4830" w:type="dxa"/>
          </w:tcPr>
          <w:p w14:paraId="2A76A15C" w14:textId="77777777" w:rsidR="00E57FA4" w:rsidRPr="009601C3" w:rsidRDefault="00E57FA4" w:rsidP="006F5869">
            <w:pPr>
              <w:widowControl w:val="0"/>
              <w:spacing w:after="120" w:line="240" w:lineRule="auto"/>
              <w:rPr>
                <w:rFonts w:eastAsia="Times New Roman" w:cs="Arial"/>
                <w:sz w:val="21"/>
                <w:szCs w:val="21"/>
              </w:rPr>
            </w:pPr>
          </w:p>
        </w:tc>
      </w:tr>
      <w:tr w:rsidR="00E57FA4" w:rsidRPr="009601C3" w14:paraId="2160A17C" w14:textId="77777777" w:rsidTr="006F5869">
        <w:tc>
          <w:tcPr>
            <w:tcW w:w="2195" w:type="dxa"/>
          </w:tcPr>
          <w:p w14:paraId="701D5CDC" w14:textId="77777777" w:rsidR="00E57FA4" w:rsidRPr="009601C3" w:rsidRDefault="00E57FA4" w:rsidP="006F5869">
            <w:pPr>
              <w:widowControl w:val="0"/>
              <w:spacing w:after="120" w:line="240" w:lineRule="auto"/>
              <w:rPr>
                <w:rFonts w:eastAsia="Times New Roman" w:cs="Arial"/>
                <w:sz w:val="21"/>
                <w:szCs w:val="21"/>
              </w:rPr>
            </w:pPr>
            <w:r>
              <w:rPr>
                <w:rFonts w:eastAsia="Times New Roman" w:cs="Arial"/>
                <w:sz w:val="21"/>
                <w:szCs w:val="21"/>
              </w:rPr>
              <w:t xml:space="preserve">Approved by LAB: </w:t>
            </w:r>
          </w:p>
        </w:tc>
        <w:tc>
          <w:tcPr>
            <w:tcW w:w="4830" w:type="dxa"/>
          </w:tcPr>
          <w:p w14:paraId="31804841" w14:textId="4B76238B" w:rsidR="00E57FA4" w:rsidRPr="009601C3" w:rsidRDefault="007C0194" w:rsidP="006F5869">
            <w:pPr>
              <w:widowControl w:val="0"/>
              <w:spacing w:after="120" w:line="240" w:lineRule="auto"/>
              <w:rPr>
                <w:rFonts w:eastAsia="Times New Roman" w:cs="Arial"/>
                <w:sz w:val="21"/>
                <w:szCs w:val="21"/>
              </w:rPr>
            </w:pPr>
            <w:r>
              <w:rPr>
                <w:rFonts w:eastAsia="Times New Roman" w:cs="Arial"/>
                <w:sz w:val="21"/>
                <w:szCs w:val="21"/>
              </w:rPr>
              <w:t>Autumn 2026</w:t>
            </w:r>
          </w:p>
        </w:tc>
      </w:tr>
      <w:tr w:rsidR="00E57FA4" w:rsidRPr="009601C3" w14:paraId="280247C3" w14:textId="77777777" w:rsidTr="006F5869">
        <w:tc>
          <w:tcPr>
            <w:tcW w:w="2195" w:type="dxa"/>
          </w:tcPr>
          <w:p w14:paraId="131FCA8C" w14:textId="77777777" w:rsidR="00E57FA4" w:rsidRPr="009601C3" w:rsidRDefault="00E57FA4" w:rsidP="006F5869">
            <w:pPr>
              <w:widowControl w:val="0"/>
              <w:spacing w:after="120" w:line="240" w:lineRule="auto"/>
              <w:rPr>
                <w:rFonts w:eastAsia="Times New Roman" w:cs="Arial"/>
                <w:sz w:val="21"/>
                <w:szCs w:val="21"/>
              </w:rPr>
            </w:pPr>
            <w:r w:rsidRPr="009601C3">
              <w:rPr>
                <w:rFonts w:eastAsia="Times New Roman" w:cs="Arial"/>
                <w:sz w:val="21"/>
                <w:szCs w:val="21"/>
              </w:rPr>
              <w:t>Next Review Date:</w:t>
            </w:r>
          </w:p>
        </w:tc>
        <w:tc>
          <w:tcPr>
            <w:tcW w:w="4830" w:type="dxa"/>
          </w:tcPr>
          <w:p w14:paraId="45AA0EB0" w14:textId="77777777" w:rsidR="00E57FA4" w:rsidRPr="009601C3" w:rsidRDefault="00E57FA4" w:rsidP="006F5869">
            <w:pPr>
              <w:widowControl w:val="0"/>
              <w:spacing w:after="120" w:line="240" w:lineRule="auto"/>
              <w:rPr>
                <w:rFonts w:eastAsia="Times New Roman" w:cs="Arial"/>
                <w:sz w:val="21"/>
                <w:szCs w:val="21"/>
              </w:rPr>
            </w:pPr>
            <w:r>
              <w:rPr>
                <w:rFonts w:eastAsia="Times New Roman" w:cs="Arial"/>
                <w:sz w:val="21"/>
                <w:szCs w:val="21"/>
              </w:rPr>
              <w:t>Autumn 2027</w:t>
            </w:r>
          </w:p>
        </w:tc>
      </w:tr>
    </w:tbl>
    <w:p w14:paraId="74FF9772" w14:textId="0FAEDFFC" w:rsidR="00E57FA4" w:rsidRPr="000E4563" w:rsidRDefault="00E57FA4" w:rsidP="003C173A">
      <w:pPr>
        <w:jc w:val="center"/>
        <w:rPr>
          <w:rFonts w:eastAsiaTheme="majorEastAsia" w:cs="Arial"/>
          <w:sz w:val="80"/>
          <w:szCs w:val="80"/>
          <w:lang w:val="en-US" w:eastAsia="ja-JP"/>
        </w:rPr>
        <w:sectPr w:rsidR="00E57FA4" w:rsidRPr="000E4563" w:rsidSect="00567F52">
          <w:footerReference w:type="default" r:id="rId12"/>
          <w:headerReference w:type="first" r:id="rId13"/>
          <w:pgSz w:w="11906" w:h="16838"/>
          <w:pgMar w:top="1440" w:right="1440" w:bottom="1440" w:left="1440" w:header="564" w:footer="708" w:gutter="0"/>
          <w:pgNumType w:start="0"/>
          <w:cols w:space="708"/>
          <w:titlePg/>
          <w:docGrid w:linePitch="360"/>
        </w:sectPr>
      </w:pPr>
    </w:p>
    <w:p w14:paraId="64B4D07B" w14:textId="77777777" w:rsidR="00567F52" w:rsidRPr="00950C4D" w:rsidRDefault="00567F52" w:rsidP="00567F52">
      <w:pPr>
        <w:spacing w:after="160"/>
        <w:ind w:left="142"/>
        <w:rPr>
          <w:rFonts w:eastAsiaTheme="minorEastAsia" w:cs="Arial"/>
          <w:b/>
          <w:sz w:val="24"/>
          <w:szCs w:val="24"/>
        </w:rPr>
      </w:pPr>
      <w:r w:rsidRPr="00950C4D">
        <w:rPr>
          <w:rFonts w:eastAsiaTheme="minorEastAsia" w:cs="Arial"/>
          <w:b/>
          <w:sz w:val="24"/>
          <w:szCs w:val="24"/>
        </w:rPr>
        <w:lastRenderedPageBreak/>
        <w:t>Version Control</w:t>
      </w:r>
    </w:p>
    <w:p w14:paraId="07AEF6A6" w14:textId="77777777" w:rsidR="00567F52" w:rsidRPr="00950C4D" w:rsidRDefault="00567F52" w:rsidP="00567F52">
      <w:pPr>
        <w:spacing w:after="160"/>
        <w:ind w:left="1418" w:hanging="1276"/>
        <w:rPr>
          <w:rFonts w:eastAsiaTheme="minorEastAsia" w:cs="Arial"/>
          <w:b/>
          <w:sz w:val="24"/>
          <w:szCs w:val="24"/>
        </w:rPr>
      </w:pPr>
      <w:r w:rsidRPr="00950C4D">
        <w:rPr>
          <w:rFonts w:eastAsiaTheme="minorEastAsia" w:cs="Arial"/>
          <w:b/>
          <w:sz w:val="24"/>
          <w:szCs w:val="24"/>
        </w:rPr>
        <w:t>Change Record</w:t>
      </w:r>
    </w:p>
    <w:tbl>
      <w:tblPr>
        <w:tblStyle w:val="TableGrid11"/>
        <w:tblpPr w:leftFromText="180" w:rightFromText="180" w:vertAnchor="text" w:horzAnchor="margin" w:tblpXSpec="center" w:tblpY="315"/>
        <w:tblW w:w="10314" w:type="dxa"/>
        <w:tblLook w:val="04A0" w:firstRow="1" w:lastRow="0" w:firstColumn="1" w:lastColumn="0" w:noHBand="0" w:noVBand="1"/>
      </w:tblPr>
      <w:tblGrid>
        <w:gridCol w:w="1418"/>
        <w:gridCol w:w="2085"/>
        <w:gridCol w:w="1263"/>
        <w:gridCol w:w="1017"/>
        <w:gridCol w:w="4531"/>
      </w:tblGrid>
      <w:tr w:rsidR="00567F52" w:rsidRPr="00950C4D" w14:paraId="0806E26C" w14:textId="77777777" w:rsidTr="0057029D">
        <w:trPr>
          <w:trHeight w:val="728"/>
        </w:trPr>
        <w:tc>
          <w:tcPr>
            <w:tcW w:w="1418" w:type="dxa"/>
            <w:shd w:val="clear" w:color="auto" w:fill="D9D9D9" w:themeFill="background1" w:themeFillShade="D9"/>
          </w:tcPr>
          <w:p w14:paraId="5E38EA5C" w14:textId="77777777" w:rsidR="00567F52" w:rsidRPr="00950C4D" w:rsidRDefault="00567F52" w:rsidP="0057029D">
            <w:pPr>
              <w:rPr>
                <w:rFonts w:cs="Arial"/>
                <w:sz w:val="24"/>
                <w:szCs w:val="24"/>
              </w:rPr>
            </w:pPr>
            <w:r w:rsidRPr="00950C4D">
              <w:rPr>
                <w:rFonts w:cs="Arial"/>
                <w:sz w:val="24"/>
                <w:szCs w:val="24"/>
              </w:rPr>
              <w:t>Date</w:t>
            </w:r>
          </w:p>
        </w:tc>
        <w:tc>
          <w:tcPr>
            <w:tcW w:w="2085" w:type="dxa"/>
            <w:shd w:val="clear" w:color="auto" w:fill="D9D9D9" w:themeFill="background1" w:themeFillShade="D9"/>
          </w:tcPr>
          <w:p w14:paraId="4883C422" w14:textId="77777777" w:rsidR="00567F52" w:rsidRPr="00950C4D" w:rsidRDefault="00567F52" w:rsidP="0057029D">
            <w:pPr>
              <w:rPr>
                <w:rFonts w:cs="Arial"/>
                <w:sz w:val="24"/>
                <w:szCs w:val="24"/>
              </w:rPr>
            </w:pPr>
            <w:r w:rsidRPr="00950C4D">
              <w:rPr>
                <w:rFonts w:cs="Arial"/>
                <w:sz w:val="24"/>
                <w:szCs w:val="24"/>
              </w:rPr>
              <w:t>Author</w:t>
            </w:r>
          </w:p>
        </w:tc>
        <w:tc>
          <w:tcPr>
            <w:tcW w:w="1263" w:type="dxa"/>
            <w:shd w:val="clear" w:color="auto" w:fill="D9D9D9" w:themeFill="background1" w:themeFillShade="D9"/>
          </w:tcPr>
          <w:p w14:paraId="020817BC" w14:textId="77777777" w:rsidR="00567F52" w:rsidRPr="00950C4D" w:rsidRDefault="00567F52" w:rsidP="0057029D">
            <w:pPr>
              <w:rPr>
                <w:rFonts w:cs="Arial"/>
                <w:sz w:val="24"/>
                <w:szCs w:val="24"/>
              </w:rPr>
            </w:pPr>
            <w:r w:rsidRPr="00950C4D">
              <w:rPr>
                <w:rFonts w:cs="Arial"/>
                <w:sz w:val="24"/>
                <w:szCs w:val="24"/>
              </w:rPr>
              <w:t>Version</w:t>
            </w:r>
          </w:p>
        </w:tc>
        <w:tc>
          <w:tcPr>
            <w:tcW w:w="1017" w:type="dxa"/>
            <w:shd w:val="clear" w:color="auto" w:fill="D9D9D9" w:themeFill="background1" w:themeFillShade="D9"/>
          </w:tcPr>
          <w:p w14:paraId="0B833070" w14:textId="77777777" w:rsidR="00567F52" w:rsidRPr="00950C4D" w:rsidRDefault="00567F52" w:rsidP="0057029D">
            <w:pPr>
              <w:rPr>
                <w:rFonts w:cs="Arial"/>
                <w:sz w:val="24"/>
                <w:szCs w:val="24"/>
              </w:rPr>
            </w:pPr>
            <w:r w:rsidRPr="00950C4D">
              <w:rPr>
                <w:rFonts w:cs="Arial"/>
                <w:sz w:val="24"/>
                <w:szCs w:val="24"/>
              </w:rPr>
              <w:t>Page</w:t>
            </w:r>
          </w:p>
        </w:tc>
        <w:tc>
          <w:tcPr>
            <w:tcW w:w="4531" w:type="dxa"/>
            <w:shd w:val="clear" w:color="auto" w:fill="D9D9D9" w:themeFill="background1" w:themeFillShade="D9"/>
          </w:tcPr>
          <w:p w14:paraId="42E5E173" w14:textId="77777777" w:rsidR="00567F52" w:rsidRPr="00950C4D" w:rsidRDefault="00567F52" w:rsidP="0057029D">
            <w:pPr>
              <w:rPr>
                <w:rFonts w:cs="Arial"/>
                <w:sz w:val="24"/>
                <w:szCs w:val="24"/>
              </w:rPr>
            </w:pPr>
            <w:r w:rsidRPr="00950C4D">
              <w:rPr>
                <w:rFonts w:cs="Arial"/>
                <w:sz w:val="24"/>
                <w:szCs w:val="24"/>
              </w:rPr>
              <w:t>Reason for Change</w:t>
            </w:r>
          </w:p>
        </w:tc>
      </w:tr>
      <w:tr w:rsidR="00567F52" w:rsidRPr="00950C4D" w14:paraId="5C6B9606" w14:textId="77777777" w:rsidTr="0057029D">
        <w:trPr>
          <w:trHeight w:val="262"/>
        </w:trPr>
        <w:tc>
          <w:tcPr>
            <w:tcW w:w="1418" w:type="dxa"/>
          </w:tcPr>
          <w:p w14:paraId="0B28F1C6" w14:textId="29632D11" w:rsidR="00567F52" w:rsidRPr="00950C4D" w:rsidRDefault="00567F52" w:rsidP="0057029D">
            <w:pPr>
              <w:rPr>
                <w:rFonts w:cs="Arial"/>
                <w:sz w:val="24"/>
                <w:szCs w:val="24"/>
              </w:rPr>
            </w:pPr>
            <w:r>
              <w:rPr>
                <w:rFonts w:cs="Arial"/>
                <w:sz w:val="24"/>
                <w:szCs w:val="24"/>
              </w:rPr>
              <w:t>Autumn 202</w:t>
            </w:r>
            <w:r w:rsidR="00CA4508">
              <w:rPr>
                <w:rFonts w:cs="Arial"/>
                <w:sz w:val="24"/>
                <w:szCs w:val="24"/>
              </w:rPr>
              <w:t>6</w:t>
            </w:r>
          </w:p>
        </w:tc>
        <w:tc>
          <w:tcPr>
            <w:tcW w:w="2085" w:type="dxa"/>
          </w:tcPr>
          <w:p w14:paraId="3CCFF6AC" w14:textId="327F5EED" w:rsidR="00567F52" w:rsidRPr="00950C4D" w:rsidRDefault="00567F52" w:rsidP="0057029D">
            <w:pPr>
              <w:rPr>
                <w:rFonts w:cs="Arial"/>
                <w:sz w:val="24"/>
                <w:szCs w:val="24"/>
              </w:rPr>
            </w:pPr>
            <w:r>
              <w:rPr>
                <w:rFonts w:cs="Arial"/>
                <w:sz w:val="24"/>
                <w:szCs w:val="24"/>
              </w:rPr>
              <w:t>J Whittaker</w:t>
            </w:r>
          </w:p>
        </w:tc>
        <w:tc>
          <w:tcPr>
            <w:tcW w:w="1263" w:type="dxa"/>
          </w:tcPr>
          <w:p w14:paraId="1136F1BD" w14:textId="220780AB" w:rsidR="00567F52" w:rsidRPr="00950C4D" w:rsidRDefault="00567F52" w:rsidP="0057029D">
            <w:pPr>
              <w:rPr>
                <w:rFonts w:cs="Arial"/>
                <w:sz w:val="24"/>
                <w:szCs w:val="24"/>
              </w:rPr>
            </w:pPr>
            <w:r>
              <w:rPr>
                <w:rFonts w:cs="Arial"/>
                <w:sz w:val="24"/>
                <w:szCs w:val="24"/>
              </w:rPr>
              <w:t>1</w:t>
            </w:r>
          </w:p>
        </w:tc>
        <w:tc>
          <w:tcPr>
            <w:tcW w:w="1017" w:type="dxa"/>
          </w:tcPr>
          <w:p w14:paraId="30DFFF78" w14:textId="77777777" w:rsidR="00567F52" w:rsidRPr="005351F1" w:rsidRDefault="00567F52" w:rsidP="0057029D">
            <w:pPr>
              <w:rPr>
                <w:rFonts w:cs="Arial"/>
                <w:sz w:val="20"/>
                <w:szCs w:val="20"/>
              </w:rPr>
            </w:pPr>
          </w:p>
        </w:tc>
        <w:tc>
          <w:tcPr>
            <w:tcW w:w="4531" w:type="dxa"/>
          </w:tcPr>
          <w:p w14:paraId="08591447" w14:textId="3F05B41D" w:rsidR="00567F52" w:rsidRPr="005351F1" w:rsidRDefault="00567F52" w:rsidP="0057029D">
            <w:pPr>
              <w:rPr>
                <w:rFonts w:cs="Arial"/>
                <w:sz w:val="20"/>
                <w:szCs w:val="20"/>
              </w:rPr>
            </w:pPr>
            <w:r w:rsidRPr="005351F1">
              <w:rPr>
                <w:rFonts w:cs="Arial"/>
                <w:sz w:val="20"/>
                <w:szCs w:val="20"/>
              </w:rPr>
              <w:t>Policy rewritten to reflect the revised EYFS foundation guidance 202</w:t>
            </w:r>
            <w:r w:rsidR="00CA4508" w:rsidRPr="005351F1">
              <w:rPr>
                <w:rFonts w:cs="Arial"/>
                <w:sz w:val="20"/>
                <w:szCs w:val="20"/>
              </w:rPr>
              <w:t>6</w:t>
            </w:r>
          </w:p>
        </w:tc>
      </w:tr>
      <w:tr w:rsidR="00567F52" w:rsidRPr="00950C4D" w14:paraId="1FA9B72D" w14:textId="77777777" w:rsidTr="0057029D">
        <w:trPr>
          <w:trHeight w:val="247"/>
        </w:trPr>
        <w:tc>
          <w:tcPr>
            <w:tcW w:w="1418" w:type="dxa"/>
          </w:tcPr>
          <w:p w14:paraId="266740CB" w14:textId="0583287F" w:rsidR="00567F52" w:rsidRPr="00950C4D" w:rsidRDefault="00EC7A15" w:rsidP="0057029D">
            <w:pPr>
              <w:rPr>
                <w:rFonts w:cs="Arial"/>
                <w:sz w:val="24"/>
                <w:szCs w:val="24"/>
              </w:rPr>
            </w:pPr>
            <w:r>
              <w:rPr>
                <w:rFonts w:cs="Arial"/>
                <w:sz w:val="24"/>
                <w:szCs w:val="24"/>
              </w:rPr>
              <w:t>Autumn 202</w:t>
            </w:r>
            <w:r w:rsidR="00CA4508">
              <w:rPr>
                <w:rFonts w:cs="Arial"/>
                <w:sz w:val="24"/>
                <w:szCs w:val="24"/>
              </w:rPr>
              <w:t>7</w:t>
            </w:r>
          </w:p>
        </w:tc>
        <w:tc>
          <w:tcPr>
            <w:tcW w:w="2085" w:type="dxa"/>
          </w:tcPr>
          <w:p w14:paraId="622D72B4" w14:textId="466438D3" w:rsidR="00567F52" w:rsidRPr="00950C4D" w:rsidRDefault="00EC7A15" w:rsidP="0057029D">
            <w:pPr>
              <w:rPr>
                <w:rFonts w:cs="Arial"/>
                <w:sz w:val="24"/>
                <w:szCs w:val="24"/>
              </w:rPr>
            </w:pPr>
            <w:r>
              <w:rPr>
                <w:rFonts w:cs="Arial"/>
                <w:sz w:val="24"/>
                <w:szCs w:val="24"/>
              </w:rPr>
              <w:t>J Whittaker</w:t>
            </w:r>
          </w:p>
        </w:tc>
        <w:tc>
          <w:tcPr>
            <w:tcW w:w="1263" w:type="dxa"/>
          </w:tcPr>
          <w:p w14:paraId="04963DC2" w14:textId="462C7196" w:rsidR="00567F52" w:rsidRPr="00950C4D" w:rsidRDefault="00EC7A15" w:rsidP="0057029D">
            <w:pPr>
              <w:rPr>
                <w:rFonts w:cs="Arial"/>
                <w:sz w:val="24"/>
                <w:szCs w:val="24"/>
              </w:rPr>
            </w:pPr>
            <w:r>
              <w:rPr>
                <w:rFonts w:cs="Arial"/>
                <w:sz w:val="24"/>
                <w:szCs w:val="24"/>
              </w:rPr>
              <w:t>2</w:t>
            </w:r>
          </w:p>
        </w:tc>
        <w:tc>
          <w:tcPr>
            <w:tcW w:w="1017" w:type="dxa"/>
          </w:tcPr>
          <w:p w14:paraId="654B8475" w14:textId="77777777" w:rsidR="00567F52" w:rsidRPr="005351F1" w:rsidRDefault="00567F52" w:rsidP="0057029D">
            <w:pPr>
              <w:rPr>
                <w:rFonts w:cs="Arial"/>
                <w:sz w:val="20"/>
                <w:szCs w:val="20"/>
              </w:rPr>
            </w:pPr>
          </w:p>
          <w:p w14:paraId="3F931B6E" w14:textId="77777777" w:rsidR="004F20F7" w:rsidRPr="005351F1" w:rsidRDefault="004F20F7" w:rsidP="0057029D">
            <w:pPr>
              <w:rPr>
                <w:rFonts w:cs="Arial"/>
                <w:sz w:val="20"/>
                <w:szCs w:val="20"/>
              </w:rPr>
            </w:pPr>
          </w:p>
          <w:p w14:paraId="795C6417" w14:textId="77777777" w:rsidR="004F20F7" w:rsidRPr="005351F1" w:rsidRDefault="004F20F7" w:rsidP="0057029D">
            <w:pPr>
              <w:rPr>
                <w:rFonts w:cs="Arial"/>
                <w:sz w:val="20"/>
                <w:szCs w:val="20"/>
              </w:rPr>
            </w:pPr>
          </w:p>
          <w:p w14:paraId="7BFEB259" w14:textId="77777777" w:rsidR="004F20F7" w:rsidRPr="005351F1" w:rsidRDefault="004F20F7" w:rsidP="0057029D">
            <w:pPr>
              <w:rPr>
                <w:rFonts w:cs="Arial"/>
                <w:sz w:val="20"/>
                <w:szCs w:val="20"/>
              </w:rPr>
            </w:pPr>
          </w:p>
          <w:p w14:paraId="0F10F723" w14:textId="77777777" w:rsidR="004F20F7" w:rsidRPr="005351F1" w:rsidRDefault="004F20F7" w:rsidP="000445E1">
            <w:pPr>
              <w:spacing w:after="0"/>
              <w:rPr>
                <w:rFonts w:cs="Arial"/>
                <w:sz w:val="20"/>
                <w:szCs w:val="20"/>
              </w:rPr>
            </w:pPr>
          </w:p>
          <w:p w14:paraId="3FFDEDC8" w14:textId="77777777" w:rsidR="004F20F7" w:rsidRPr="005351F1" w:rsidRDefault="004F20F7" w:rsidP="000445E1">
            <w:pPr>
              <w:spacing w:after="0"/>
              <w:rPr>
                <w:rFonts w:cs="Arial"/>
                <w:sz w:val="20"/>
                <w:szCs w:val="20"/>
              </w:rPr>
            </w:pPr>
          </w:p>
          <w:p w14:paraId="589E7D89" w14:textId="73EE6A80" w:rsidR="004F20F7" w:rsidRPr="005351F1" w:rsidRDefault="004F20F7" w:rsidP="000445E1">
            <w:pPr>
              <w:spacing w:after="0"/>
              <w:rPr>
                <w:rFonts w:cs="Arial"/>
                <w:sz w:val="20"/>
                <w:szCs w:val="20"/>
              </w:rPr>
            </w:pPr>
            <w:r w:rsidRPr="005351F1">
              <w:rPr>
                <w:rFonts w:cs="Arial"/>
                <w:sz w:val="20"/>
                <w:szCs w:val="20"/>
              </w:rPr>
              <w:t>p.5</w:t>
            </w:r>
          </w:p>
          <w:p w14:paraId="7BADA22D" w14:textId="77777777" w:rsidR="004F20F7" w:rsidRPr="005351F1" w:rsidRDefault="004F20F7" w:rsidP="000445E1">
            <w:pPr>
              <w:spacing w:after="0"/>
              <w:rPr>
                <w:rFonts w:cs="Arial"/>
                <w:sz w:val="20"/>
                <w:szCs w:val="20"/>
              </w:rPr>
            </w:pPr>
            <w:r w:rsidRPr="005351F1">
              <w:rPr>
                <w:rFonts w:cs="Arial"/>
                <w:sz w:val="20"/>
                <w:szCs w:val="20"/>
              </w:rPr>
              <w:t>p.6</w:t>
            </w:r>
          </w:p>
          <w:p w14:paraId="024689F1" w14:textId="77777777" w:rsidR="000445E1" w:rsidRPr="005351F1" w:rsidRDefault="000445E1" w:rsidP="000445E1">
            <w:pPr>
              <w:spacing w:after="0"/>
              <w:rPr>
                <w:rFonts w:cs="Arial"/>
                <w:sz w:val="20"/>
                <w:szCs w:val="20"/>
              </w:rPr>
            </w:pPr>
          </w:p>
          <w:p w14:paraId="597241AC" w14:textId="1262F1BB" w:rsidR="0010101E" w:rsidRDefault="000445E1" w:rsidP="000445E1">
            <w:pPr>
              <w:spacing w:after="0"/>
              <w:rPr>
                <w:rFonts w:cs="Arial"/>
                <w:sz w:val="20"/>
                <w:szCs w:val="20"/>
              </w:rPr>
            </w:pPr>
            <w:r w:rsidRPr="005351F1">
              <w:rPr>
                <w:rFonts w:cs="Arial"/>
                <w:sz w:val="20"/>
                <w:szCs w:val="20"/>
              </w:rPr>
              <w:t>p.10</w:t>
            </w:r>
          </w:p>
          <w:p w14:paraId="4F5037F0" w14:textId="77777777" w:rsidR="008F0194" w:rsidRPr="005351F1" w:rsidRDefault="008F0194" w:rsidP="000445E1">
            <w:pPr>
              <w:spacing w:after="0"/>
              <w:rPr>
                <w:rFonts w:cs="Arial"/>
                <w:sz w:val="20"/>
                <w:szCs w:val="20"/>
              </w:rPr>
            </w:pPr>
          </w:p>
          <w:p w14:paraId="22896A38" w14:textId="2C3B467E" w:rsidR="0010101E" w:rsidRPr="005351F1" w:rsidRDefault="0010101E" w:rsidP="000445E1">
            <w:pPr>
              <w:spacing w:after="0"/>
              <w:rPr>
                <w:rFonts w:cs="Arial"/>
                <w:sz w:val="20"/>
                <w:szCs w:val="20"/>
              </w:rPr>
            </w:pPr>
            <w:r w:rsidRPr="005351F1">
              <w:rPr>
                <w:rFonts w:cs="Arial"/>
                <w:sz w:val="20"/>
                <w:szCs w:val="20"/>
              </w:rPr>
              <w:t>p.11</w:t>
            </w:r>
          </w:p>
          <w:p w14:paraId="74FCF1B6" w14:textId="77777777" w:rsidR="0010101E" w:rsidRPr="005351F1" w:rsidRDefault="0010101E" w:rsidP="000445E1">
            <w:pPr>
              <w:spacing w:after="0"/>
              <w:rPr>
                <w:rFonts w:cs="Arial"/>
                <w:sz w:val="20"/>
                <w:szCs w:val="20"/>
              </w:rPr>
            </w:pPr>
            <w:r w:rsidRPr="005351F1">
              <w:rPr>
                <w:rFonts w:cs="Arial"/>
                <w:sz w:val="20"/>
                <w:szCs w:val="20"/>
              </w:rPr>
              <w:t xml:space="preserve">p.12 </w:t>
            </w:r>
          </w:p>
          <w:p w14:paraId="60846CC3" w14:textId="77777777" w:rsidR="0010101E" w:rsidRPr="005351F1" w:rsidRDefault="0010101E" w:rsidP="000445E1">
            <w:pPr>
              <w:spacing w:after="0"/>
              <w:rPr>
                <w:rFonts w:cs="Arial"/>
                <w:sz w:val="20"/>
                <w:szCs w:val="20"/>
              </w:rPr>
            </w:pPr>
          </w:p>
          <w:p w14:paraId="57197523" w14:textId="77777777" w:rsidR="0069709A" w:rsidRPr="005351F1" w:rsidRDefault="0069709A" w:rsidP="000445E1">
            <w:pPr>
              <w:spacing w:after="0"/>
              <w:rPr>
                <w:rFonts w:cs="Arial"/>
                <w:sz w:val="20"/>
                <w:szCs w:val="20"/>
              </w:rPr>
            </w:pPr>
            <w:r w:rsidRPr="005351F1">
              <w:rPr>
                <w:rFonts w:cs="Arial"/>
                <w:sz w:val="20"/>
                <w:szCs w:val="20"/>
              </w:rPr>
              <w:t>p.14</w:t>
            </w:r>
          </w:p>
          <w:p w14:paraId="7525DD4B" w14:textId="77777777" w:rsidR="0069709A" w:rsidRPr="005351F1" w:rsidRDefault="0069709A" w:rsidP="000445E1">
            <w:pPr>
              <w:spacing w:after="0"/>
              <w:rPr>
                <w:rFonts w:cs="Arial"/>
                <w:sz w:val="20"/>
                <w:szCs w:val="20"/>
              </w:rPr>
            </w:pPr>
          </w:p>
          <w:p w14:paraId="480DF14F" w14:textId="77777777" w:rsidR="0069709A" w:rsidRPr="005351F1" w:rsidRDefault="0069709A" w:rsidP="000445E1">
            <w:pPr>
              <w:spacing w:after="0"/>
              <w:rPr>
                <w:rFonts w:cs="Arial"/>
                <w:sz w:val="20"/>
                <w:szCs w:val="20"/>
              </w:rPr>
            </w:pPr>
            <w:r w:rsidRPr="005351F1">
              <w:rPr>
                <w:rFonts w:cs="Arial"/>
                <w:sz w:val="20"/>
                <w:szCs w:val="20"/>
              </w:rPr>
              <w:t>p.15</w:t>
            </w:r>
          </w:p>
          <w:p w14:paraId="4C82AD00" w14:textId="77777777" w:rsidR="00D73707" w:rsidRPr="005351F1" w:rsidRDefault="00D73707" w:rsidP="000445E1">
            <w:pPr>
              <w:spacing w:after="0"/>
              <w:rPr>
                <w:rFonts w:cs="Arial"/>
                <w:sz w:val="20"/>
                <w:szCs w:val="20"/>
              </w:rPr>
            </w:pPr>
          </w:p>
          <w:p w14:paraId="7CB776CB" w14:textId="77777777" w:rsidR="00D73707" w:rsidRPr="005351F1" w:rsidRDefault="00D73707" w:rsidP="000445E1">
            <w:pPr>
              <w:spacing w:after="0"/>
              <w:rPr>
                <w:rFonts w:cs="Arial"/>
                <w:sz w:val="20"/>
                <w:szCs w:val="20"/>
              </w:rPr>
            </w:pPr>
          </w:p>
          <w:p w14:paraId="143E706E" w14:textId="77777777" w:rsidR="00D73707" w:rsidRDefault="00D73707" w:rsidP="000445E1">
            <w:pPr>
              <w:spacing w:after="0"/>
              <w:rPr>
                <w:rFonts w:cs="Arial"/>
                <w:sz w:val="20"/>
                <w:szCs w:val="20"/>
              </w:rPr>
            </w:pPr>
            <w:r w:rsidRPr="005351F1">
              <w:rPr>
                <w:rFonts w:cs="Arial"/>
                <w:sz w:val="20"/>
                <w:szCs w:val="20"/>
              </w:rPr>
              <w:t>p.17</w:t>
            </w:r>
          </w:p>
          <w:p w14:paraId="1D6E8A6C" w14:textId="77777777" w:rsidR="008F0194" w:rsidRPr="005351F1" w:rsidRDefault="008F0194" w:rsidP="000445E1">
            <w:pPr>
              <w:spacing w:after="0"/>
              <w:rPr>
                <w:rFonts w:cs="Arial"/>
                <w:sz w:val="20"/>
                <w:szCs w:val="20"/>
              </w:rPr>
            </w:pPr>
          </w:p>
          <w:p w14:paraId="1300C9C8" w14:textId="77777777" w:rsidR="00D73707" w:rsidRPr="005351F1" w:rsidRDefault="00D73707" w:rsidP="000445E1">
            <w:pPr>
              <w:spacing w:after="0"/>
              <w:rPr>
                <w:rFonts w:cs="Arial"/>
                <w:sz w:val="20"/>
                <w:szCs w:val="20"/>
              </w:rPr>
            </w:pPr>
            <w:r w:rsidRPr="005351F1">
              <w:rPr>
                <w:rFonts w:cs="Arial"/>
                <w:sz w:val="20"/>
                <w:szCs w:val="20"/>
              </w:rPr>
              <w:t>p.18</w:t>
            </w:r>
          </w:p>
          <w:p w14:paraId="5903BEE5" w14:textId="77777777" w:rsidR="00D73707" w:rsidRPr="005351F1" w:rsidRDefault="00D73707" w:rsidP="000445E1">
            <w:pPr>
              <w:spacing w:after="0"/>
              <w:rPr>
                <w:rFonts w:cs="Arial"/>
                <w:sz w:val="20"/>
                <w:szCs w:val="20"/>
              </w:rPr>
            </w:pPr>
            <w:r w:rsidRPr="005351F1">
              <w:rPr>
                <w:rFonts w:cs="Arial"/>
                <w:sz w:val="20"/>
                <w:szCs w:val="20"/>
              </w:rPr>
              <w:t>p.19</w:t>
            </w:r>
          </w:p>
          <w:p w14:paraId="04CC28E2" w14:textId="77777777" w:rsidR="008F0194" w:rsidRDefault="008F0194" w:rsidP="000445E1">
            <w:pPr>
              <w:spacing w:after="0"/>
              <w:rPr>
                <w:rFonts w:cs="Arial"/>
                <w:sz w:val="20"/>
                <w:szCs w:val="20"/>
              </w:rPr>
            </w:pPr>
          </w:p>
          <w:p w14:paraId="37AF73BC" w14:textId="77777777" w:rsidR="008F0194" w:rsidRPr="005351F1" w:rsidRDefault="008F0194" w:rsidP="000445E1">
            <w:pPr>
              <w:spacing w:after="0"/>
              <w:rPr>
                <w:rFonts w:cs="Arial"/>
                <w:sz w:val="20"/>
                <w:szCs w:val="20"/>
              </w:rPr>
            </w:pPr>
          </w:p>
          <w:p w14:paraId="0C2CBE1A" w14:textId="77777777" w:rsidR="00D73707" w:rsidRPr="005351F1" w:rsidRDefault="00D73707" w:rsidP="000445E1">
            <w:pPr>
              <w:spacing w:after="0"/>
              <w:rPr>
                <w:rFonts w:cs="Arial"/>
                <w:sz w:val="20"/>
                <w:szCs w:val="20"/>
              </w:rPr>
            </w:pPr>
            <w:r w:rsidRPr="005351F1">
              <w:rPr>
                <w:rFonts w:cs="Arial"/>
                <w:sz w:val="20"/>
                <w:szCs w:val="20"/>
              </w:rPr>
              <w:t xml:space="preserve">p.20 </w:t>
            </w:r>
          </w:p>
          <w:p w14:paraId="7B739D7D" w14:textId="77777777" w:rsidR="005351F1" w:rsidRPr="005351F1" w:rsidRDefault="005351F1" w:rsidP="000445E1">
            <w:pPr>
              <w:spacing w:after="0"/>
              <w:rPr>
                <w:rFonts w:cs="Arial"/>
                <w:sz w:val="20"/>
                <w:szCs w:val="20"/>
              </w:rPr>
            </w:pPr>
            <w:r w:rsidRPr="005351F1">
              <w:rPr>
                <w:rFonts w:cs="Arial"/>
                <w:sz w:val="20"/>
                <w:szCs w:val="20"/>
              </w:rPr>
              <w:t>p.23</w:t>
            </w:r>
          </w:p>
          <w:p w14:paraId="2380409A" w14:textId="77777777" w:rsidR="005351F1" w:rsidRPr="005351F1" w:rsidRDefault="005351F1" w:rsidP="000445E1">
            <w:pPr>
              <w:spacing w:after="0"/>
              <w:rPr>
                <w:rFonts w:cs="Arial"/>
                <w:sz w:val="20"/>
                <w:szCs w:val="20"/>
              </w:rPr>
            </w:pPr>
            <w:r w:rsidRPr="005351F1">
              <w:rPr>
                <w:rFonts w:cs="Arial"/>
                <w:sz w:val="20"/>
                <w:szCs w:val="20"/>
              </w:rPr>
              <w:t>p.24</w:t>
            </w:r>
          </w:p>
          <w:p w14:paraId="12CBF134" w14:textId="4E663DDB" w:rsidR="005351F1" w:rsidRPr="005351F1" w:rsidRDefault="005351F1" w:rsidP="000445E1">
            <w:pPr>
              <w:spacing w:after="0"/>
              <w:rPr>
                <w:rFonts w:cs="Arial"/>
                <w:sz w:val="20"/>
                <w:szCs w:val="20"/>
              </w:rPr>
            </w:pPr>
            <w:r w:rsidRPr="005351F1">
              <w:rPr>
                <w:rFonts w:cs="Arial"/>
                <w:sz w:val="20"/>
                <w:szCs w:val="20"/>
              </w:rPr>
              <w:t>p.24</w:t>
            </w:r>
          </w:p>
        </w:tc>
        <w:tc>
          <w:tcPr>
            <w:tcW w:w="4531" w:type="dxa"/>
          </w:tcPr>
          <w:p w14:paraId="4F3BF706" w14:textId="4CA3C6F1" w:rsidR="00567F52" w:rsidRPr="005351F1" w:rsidRDefault="002E7454" w:rsidP="00335C6A">
            <w:pPr>
              <w:spacing w:after="0"/>
              <w:rPr>
                <w:rFonts w:cs="Arial"/>
                <w:sz w:val="20"/>
                <w:szCs w:val="20"/>
              </w:rPr>
            </w:pPr>
            <w:r w:rsidRPr="005351F1">
              <w:rPr>
                <w:rFonts w:cs="Arial"/>
                <w:sz w:val="20"/>
                <w:szCs w:val="20"/>
              </w:rPr>
              <w:t>Policy updated to reflect the EYFS Statutory Framework for group and school-based providers effective from 1 September 2026, including strengthened safeguarding and welfare requirements relating to safer sleep, screen use, banned dog breeds, allegations of harm, safer recruitment and suitability. Updated references to EET safeguarding and attendance policies</w:t>
            </w:r>
            <w:r w:rsidR="00015D46" w:rsidRPr="005351F1">
              <w:rPr>
                <w:rFonts w:cs="Arial"/>
                <w:sz w:val="20"/>
                <w:szCs w:val="20"/>
              </w:rPr>
              <w:t xml:space="preserve"> and restrictive intervention. </w:t>
            </w:r>
          </w:p>
          <w:p w14:paraId="01C14A90" w14:textId="77777777" w:rsidR="009F571D" w:rsidRPr="005351F1" w:rsidRDefault="00335C6A" w:rsidP="004F20F7">
            <w:pPr>
              <w:spacing w:after="0"/>
              <w:rPr>
                <w:rFonts w:cs="Arial"/>
                <w:sz w:val="20"/>
                <w:szCs w:val="20"/>
              </w:rPr>
            </w:pPr>
            <w:r w:rsidRPr="005351F1">
              <w:rPr>
                <w:rFonts w:cs="Arial"/>
                <w:sz w:val="20"/>
                <w:szCs w:val="20"/>
              </w:rPr>
              <w:t>Added aim re: revised safety requirements</w:t>
            </w:r>
          </w:p>
          <w:p w14:paraId="7F3F8FFE" w14:textId="77777777" w:rsidR="00335C6A" w:rsidRPr="005351F1" w:rsidRDefault="00335C6A" w:rsidP="004F20F7">
            <w:pPr>
              <w:spacing w:after="0"/>
              <w:rPr>
                <w:rFonts w:cs="Arial"/>
                <w:sz w:val="20"/>
                <w:szCs w:val="20"/>
              </w:rPr>
            </w:pPr>
            <w:r w:rsidRPr="005351F1">
              <w:rPr>
                <w:rFonts w:cs="Arial"/>
                <w:sz w:val="20"/>
                <w:szCs w:val="20"/>
              </w:rPr>
              <w:t xml:space="preserve">Updated Legal Framework and legislative document list </w:t>
            </w:r>
          </w:p>
          <w:p w14:paraId="3DEC7DE9" w14:textId="77777777" w:rsidR="00335C6A" w:rsidRPr="005351F1" w:rsidRDefault="0032169C" w:rsidP="004F20F7">
            <w:pPr>
              <w:spacing w:after="0"/>
              <w:rPr>
                <w:rFonts w:cs="Arial"/>
                <w:sz w:val="20"/>
                <w:szCs w:val="20"/>
              </w:rPr>
            </w:pPr>
            <w:r w:rsidRPr="005351F1">
              <w:rPr>
                <w:rFonts w:cs="Arial"/>
                <w:sz w:val="20"/>
                <w:szCs w:val="20"/>
              </w:rPr>
              <w:t>Added reference to screen time</w:t>
            </w:r>
          </w:p>
          <w:p w14:paraId="4D1A2A71" w14:textId="77777777" w:rsidR="0032169C" w:rsidRPr="005351F1" w:rsidRDefault="0032169C" w:rsidP="004F20F7">
            <w:pPr>
              <w:spacing w:after="0"/>
              <w:rPr>
                <w:rFonts w:cs="Arial"/>
                <w:sz w:val="20"/>
                <w:szCs w:val="20"/>
              </w:rPr>
            </w:pPr>
            <w:r w:rsidRPr="005351F1">
              <w:rPr>
                <w:rFonts w:cs="Arial"/>
                <w:sz w:val="20"/>
                <w:szCs w:val="20"/>
              </w:rPr>
              <w:t xml:space="preserve">Inclusion rewritten to reflect </w:t>
            </w:r>
            <w:r w:rsidR="004F20F7" w:rsidRPr="005351F1">
              <w:rPr>
                <w:rFonts w:cs="Arial"/>
                <w:sz w:val="20"/>
                <w:szCs w:val="20"/>
              </w:rPr>
              <w:t>that this is broader than SEND</w:t>
            </w:r>
          </w:p>
          <w:p w14:paraId="6DB961E0" w14:textId="77777777" w:rsidR="000445E1" w:rsidRPr="005351F1" w:rsidRDefault="000445E1" w:rsidP="004F20F7">
            <w:pPr>
              <w:spacing w:after="0"/>
              <w:rPr>
                <w:rFonts w:cs="Arial"/>
                <w:sz w:val="20"/>
                <w:szCs w:val="20"/>
              </w:rPr>
            </w:pPr>
            <w:r w:rsidRPr="005351F1">
              <w:rPr>
                <w:rFonts w:cs="Arial"/>
                <w:sz w:val="20"/>
                <w:szCs w:val="20"/>
              </w:rPr>
              <w:t>Assessment reworded to reflect guidance</w:t>
            </w:r>
          </w:p>
          <w:p w14:paraId="42882BE4" w14:textId="5044DFBD" w:rsidR="000445E1" w:rsidRPr="005351F1" w:rsidRDefault="00506589" w:rsidP="004F20F7">
            <w:pPr>
              <w:spacing w:after="0"/>
              <w:rPr>
                <w:rFonts w:cs="Arial"/>
                <w:sz w:val="20"/>
                <w:szCs w:val="20"/>
              </w:rPr>
            </w:pPr>
            <w:r w:rsidRPr="005351F1">
              <w:rPr>
                <w:rFonts w:cs="Arial"/>
                <w:sz w:val="20"/>
                <w:szCs w:val="20"/>
              </w:rPr>
              <w:t>Updated the way we work with parents and carers to reflect DfE guidance from April on transition</w:t>
            </w:r>
          </w:p>
          <w:p w14:paraId="051F8ADE" w14:textId="77777777" w:rsidR="002A53B8" w:rsidRPr="005351F1" w:rsidRDefault="002A53B8" w:rsidP="004F20F7">
            <w:pPr>
              <w:spacing w:after="0"/>
              <w:rPr>
                <w:rFonts w:cs="Arial"/>
                <w:sz w:val="20"/>
                <w:szCs w:val="20"/>
              </w:rPr>
            </w:pPr>
            <w:r w:rsidRPr="005351F1">
              <w:rPr>
                <w:rFonts w:cs="Arial"/>
                <w:sz w:val="20"/>
                <w:szCs w:val="20"/>
              </w:rPr>
              <w:t>Updated check requirements i.e. enhanced disclosure and barred list check must be finalised ahead of start</w:t>
            </w:r>
          </w:p>
          <w:p w14:paraId="59DE6990" w14:textId="77777777" w:rsidR="0069709A" w:rsidRPr="005351F1" w:rsidRDefault="0010101E" w:rsidP="004F20F7">
            <w:pPr>
              <w:spacing w:after="0"/>
              <w:rPr>
                <w:rFonts w:cs="Arial"/>
                <w:sz w:val="20"/>
                <w:szCs w:val="20"/>
              </w:rPr>
            </w:pPr>
            <w:r w:rsidRPr="005351F1">
              <w:rPr>
                <w:rFonts w:cs="Arial"/>
                <w:sz w:val="20"/>
                <w:szCs w:val="20"/>
              </w:rPr>
              <w:t xml:space="preserve">Updated allegations to ‘harm’ rather than ‘serious harm’ in line with KCSIE </w:t>
            </w:r>
          </w:p>
          <w:p w14:paraId="4F4A3876" w14:textId="77777777" w:rsidR="006F5407" w:rsidRPr="005351F1" w:rsidRDefault="0069709A" w:rsidP="004F20F7">
            <w:pPr>
              <w:spacing w:after="0"/>
              <w:rPr>
                <w:rFonts w:cs="Arial"/>
                <w:sz w:val="20"/>
                <w:szCs w:val="20"/>
              </w:rPr>
            </w:pPr>
            <w:r w:rsidRPr="005351F1">
              <w:rPr>
                <w:rFonts w:cs="Arial"/>
                <w:sz w:val="20"/>
                <w:szCs w:val="20"/>
              </w:rPr>
              <w:t xml:space="preserve">Attendance updated to reflect statutory </w:t>
            </w:r>
            <w:r w:rsidR="006F5407" w:rsidRPr="005351F1">
              <w:rPr>
                <w:rFonts w:cs="Arial"/>
                <w:sz w:val="20"/>
                <w:szCs w:val="20"/>
              </w:rPr>
              <w:t>guidance</w:t>
            </w:r>
          </w:p>
          <w:p w14:paraId="3EF7DEA2" w14:textId="6571A308" w:rsidR="006F5407" w:rsidRPr="005351F1" w:rsidRDefault="00473E08" w:rsidP="004F20F7">
            <w:pPr>
              <w:spacing w:after="0"/>
              <w:rPr>
                <w:rFonts w:cs="Arial"/>
                <w:sz w:val="20"/>
                <w:szCs w:val="20"/>
              </w:rPr>
            </w:pPr>
            <w:r w:rsidRPr="005351F1">
              <w:rPr>
                <w:rFonts w:cs="Arial"/>
                <w:sz w:val="20"/>
                <w:szCs w:val="20"/>
              </w:rPr>
              <w:t>Added safe sleep information</w:t>
            </w:r>
          </w:p>
          <w:p w14:paraId="311F7F95" w14:textId="5CF28DA4" w:rsidR="00473E08" w:rsidRPr="005351F1" w:rsidRDefault="00473E08" w:rsidP="004F20F7">
            <w:pPr>
              <w:spacing w:after="0"/>
              <w:rPr>
                <w:rFonts w:cs="Arial"/>
                <w:sz w:val="20"/>
                <w:szCs w:val="20"/>
              </w:rPr>
            </w:pPr>
            <w:r w:rsidRPr="005351F1">
              <w:rPr>
                <w:rFonts w:cs="Arial"/>
                <w:sz w:val="20"/>
                <w:szCs w:val="20"/>
              </w:rPr>
              <w:t xml:space="preserve">Added screen use information </w:t>
            </w:r>
          </w:p>
          <w:p w14:paraId="49249DBC" w14:textId="5DFC892A" w:rsidR="00473E08" w:rsidRPr="005351F1" w:rsidRDefault="00B86A39" w:rsidP="004F20F7">
            <w:pPr>
              <w:spacing w:after="0"/>
              <w:rPr>
                <w:rFonts w:cs="Arial"/>
                <w:sz w:val="20"/>
                <w:szCs w:val="20"/>
              </w:rPr>
            </w:pPr>
            <w:r w:rsidRPr="005351F1">
              <w:rPr>
                <w:rFonts w:cs="Arial"/>
                <w:sz w:val="20"/>
                <w:szCs w:val="20"/>
              </w:rPr>
              <w:t xml:space="preserve">Updated that there are 14 days to notify Ofsted </w:t>
            </w:r>
          </w:p>
          <w:p w14:paraId="1BBB31D6" w14:textId="77777777" w:rsidR="009342AE" w:rsidRPr="005351F1" w:rsidRDefault="00D73707" w:rsidP="004F20F7">
            <w:pPr>
              <w:spacing w:after="0"/>
              <w:rPr>
                <w:rFonts w:cs="Arial"/>
                <w:sz w:val="20"/>
                <w:szCs w:val="20"/>
              </w:rPr>
            </w:pPr>
            <w:r w:rsidRPr="005351F1">
              <w:rPr>
                <w:rFonts w:cs="Arial"/>
                <w:sz w:val="20"/>
                <w:szCs w:val="20"/>
              </w:rPr>
              <w:t>Added section on physical intervention</w:t>
            </w:r>
          </w:p>
          <w:p w14:paraId="38A02230" w14:textId="77777777" w:rsidR="009342AE" w:rsidRPr="005351F1" w:rsidRDefault="009342AE" w:rsidP="004F20F7">
            <w:pPr>
              <w:spacing w:after="0"/>
              <w:rPr>
                <w:rFonts w:cs="Arial"/>
                <w:sz w:val="20"/>
                <w:szCs w:val="20"/>
              </w:rPr>
            </w:pPr>
            <w:r w:rsidRPr="005351F1">
              <w:rPr>
                <w:rFonts w:cs="Arial"/>
                <w:sz w:val="20"/>
                <w:szCs w:val="20"/>
              </w:rPr>
              <w:t xml:space="preserve">Updated record keeping requirements </w:t>
            </w:r>
          </w:p>
          <w:p w14:paraId="31AA588E" w14:textId="77777777" w:rsidR="009342AE" w:rsidRPr="005351F1" w:rsidRDefault="009342AE" w:rsidP="004F20F7">
            <w:pPr>
              <w:spacing w:after="0"/>
              <w:rPr>
                <w:rFonts w:cs="Arial"/>
                <w:sz w:val="20"/>
                <w:szCs w:val="20"/>
              </w:rPr>
            </w:pPr>
            <w:r w:rsidRPr="005351F1">
              <w:rPr>
                <w:rFonts w:cs="Arial"/>
                <w:sz w:val="20"/>
                <w:szCs w:val="20"/>
              </w:rPr>
              <w:t>Added complaints procedure</w:t>
            </w:r>
          </w:p>
          <w:p w14:paraId="398DE9CA" w14:textId="48F50E88" w:rsidR="00D73707" w:rsidRPr="005351F1" w:rsidRDefault="009342AE" w:rsidP="004F20F7">
            <w:pPr>
              <w:spacing w:after="0"/>
              <w:rPr>
                <w:rFonts w:cs="Arial"/>
                <w:sz w:val="20"/>
                <w:szCs w:val="20"/>
              </w:rPr>
            </w:pPr>
            <w:r w:rsidRPr="005351F1">
              <w:rPr>
                <w:rFonts w:cs="Arial"/>
                <w:sz w:val="20"/>
                <w:szCs w:val="20"/>
              </w:rPr>
              <w:t xml:space="preserve">Added section on Ofsted notifications </w:t>
            </w:r>
            <w:r w:rsidR="00D73707" w:rsidRPr="005351F1">
              <w:rPr>
                <w:rFonts w:cs="Arial"/>
                <w:sz w:val="20"/>
                <w:szCs w:val="20"/>
              </w:rPr>
              <w:t xml:space="preserve"> </w:t>
            </w:r>
          </w:p>
          <w:p w14:paraId="34F1146F" w14:textId="532920FC" w:rsidR="002A53B8" w:rsidRPr="005351F1" w:rsidRDefault="002A53B8" w:rsidP="004F20F7">
            <w:pPr>
              <w:spacing w:after="0"/>
              <w:rPr>
                <w:rFonts w:cs="Arial"/>
                <w:sz w:val="20"/>
                <w:szCs w:val="20"/>
              </w:rPr>
            </w:pPr>
          </w:p>
        </w:tc>
      </w:tr>
      <w:tr w:rsidR="00567F52" w:rsidRPr="00950C4D" w14:paraId="4BA0D9D0" w14:textId="77777777" w:rsidTr="0057029D">
        <w:trPr>
          <w:trHeight w:val="70"/>
        </w:trPr>
        <w:tc>
          <w:tcPr>
            <w:tcW w:w="1418" w:type="dxa"/>
          </w:tcPr>
          <w:p w14:paraId="4CE4EC73" w14:textId="2980F813" w:rsidR="00567F52" w:rsidRPr="00950C4D" w:rsidRDefault="00567F52" w:rsidP="0057029D">
            <w:pPr>
              <w:rPr>
                <w:rFonts w:cs="Arial"/>
                <w:sz w:val="24"/>
                <w:szCs w:val="24"/>
              </w:rPr>
            </w:pPr>
          </w:p>
        </w:tc>
        <w:tc>
          <w:tcPr>
            <w:tcW w:w="2085" w:type="dxa"/>
          </w:tcPr>
          <w:p w14:paraId="054FCCFA" w14:textId="63009C81" w:rsidR="00567F52" w:rsidRPr="00950C4D" w:rsidRDefault="00567F52" w:rsidP="0057029D">
            <w:pPr>
              <w:rPr>
                <w:rFonts w:cs="Arial"/>
                <w:sz w:val="24"/>
                <w:szCs w:val="24"/>
              </w:rPr>
            </w:pPr>
          </w:p>
        </w:tc>
        <w:tc>
          <w:tcPr>
            <w:tcW w:w="1263" w:type="dxa"/>
          </w:tcPr>
          <w:p w14:paraId="61773416" w14:textId="51D49262" w:rsidR="00567F52" w:rsidRPr="00950C4D" w:rsidRDefault="00567F52" w:rsidP="0057029D">
            <w:pPr>
              <w:rPr>
                <w:rFonts w:cs="Arial"/>
                <w:sz w:val="24"/>
                <w:szCs w:val="24"/>
              </w:rPr>
            </w:pPr>
          </w:p>
        </w:tc>
        <w:tc>
          <w:tcPr>
            <w:tcW w:w="1017" w:type="dxa"/>
          </w:tcPr>
          <w:p w14:paraId="351622B5" w14:textId="324D12BC" w:rsidR="00567F52" w:rsidRPr="00950C4D" w:rsidRDefault="00567F52" w:rsidP="0057029D">
            <w:pPr>
              <w:rPr>
                <w:rFonts w:cs="Arial"/>
                <w:sz w:val="24"/>
                <w:szCs w:val="24"/>
              </w:rPr>
            </w:pPr>
          </w:p>
        </w:tc>
        <w:tc>
          <w:tcPr>
            <w:tcW w:w="4531" w:type="dxa"/>
          </w:tcPr>
          <w:p w14:paraId="2D3E571E" w14:textId="099EF5EC" w:rsidR="00567F52" w:rsidRPr="00950C4D" w:rsidRDefault="00567F52" w:rsidP="0057029D">
            <w:pPr>
              <w:jc w:val="both"/>
              <w:rPr>
                <w:rFonts w:cs="Arial"/>
                <w:sz w:val="24"/>
                <w:szCs w:val="24"/>
              </w:rPr>
            </w:pPr>
          </w:p>
        </w:tc>
      </w:tr>
    </w:tbl>
    <w:p w14:paraId="18683EB8" w14:textId="77777777" w:rsidR="00567F52" w:rsidRDefault="00567F52"/>
    <w:p w14:paraId="546706D7" w14:textId="2A21FD75" w:rsidR="00567F52" w:rsidRDefault="00567F52">
      <w:pPr>
        <w:spacing w:after="160" w:line="278" w:lineRule="auto"/>
      </w:pPr>
      <w:r>
        <w:br w:type="page"/>
      </w:r>
    </w:p>
    <w:p w14:paraId="534829D8" w14:textId="77777777" w:rsidR="00567F52" w:rsidRPr="005351F1" w:rsidRDefault="00567F52" w:rsidP="00567F52">
      <w:pPr>
        <w:spacing w:after="120"/>
        <w:rPr>
          <w:rFonts w:cs="Arial"/>
          <w:b/>
          <w:bCs/>
          <w:color w:val="000000" w:themeColor="text1"/>
          <w:sz w:val="24"/>
          <w:szCs w:val="24"/>
        </w:rPr>
      </w:pPr>
      <w:r w:rsidRPr="005351F1">
        <w:rPr>
          <w:rFonts w:cs="Arial"/>
          <w:b/>
          <w:bCs/>
          <w:color w:val="000000" w:themeColor="text1"/>
          <w:sz w:val="24"/>
          <w:szCs w:val="24"/>
        </w:rPr>
        <w:lastRenderedPageBreak/>
        <w:t>Contents</w:t>
      </w:r>
    </w:p>
    <w:p w14:paraId="6E2FBD06" w14:textId="37584BDE" w:rsidR="00567F52" w:rsidRPr="005351F1" w:rsidRDefault="00567F52" w:rsidP="00567F52">
      <w:pPr>
        <w:spacing w:after="120"/>
        <w:rPr>
          <w:rFonts w:cs="Arial"/>
          <w:color w:val="000000" w:themeColor="text1"/>
          <w:sz w:val="24"/>
          <w:szCs w:val="24"/>
        </w:rPr>
      </w:pPr>
      <w:r w:rsidRPr="005351F1">
        <w:rPr>
          <w:rFonts w:cs="Arial"/>
          <w:b/>
          <w:bCs/>
          <w:color w:val="000000" w:themeColor="text1"/>
          <w:sz w:val="24"/>
          <w:szCs w:val="24"/>
        </w:rPr>
        <w:t xml:space="preserve">Statement of Intent </w:t>
      </w:r>
    </w:p>
    <w:p w14:paraId="127A25DA" w14:textId="669B4F2A" w:rsidR="00567F52" w:rsidRPr="005351F1" w:rsidRDefault="00567F52" w:rsidP="00567F52">
      <w:pPr>
        <w:pStyle w:val="TOC1"/>
        <w:rPr>
          <w:rFonts w:eastAsiaTheme="minorEastAsia"/>
          <w:noProof/>
          <w:color w:val="000000" w:themeColor="text1"/>
          <w:kern w:val="2"/>
          <w:sz w:val="24"/>
          <w:szCs w:val="24"/>
          <w14:ligatures w14:val="standardContextual"/>
        </w:rPr>
      </w:pPr>
      <w:r w:rsidRPr="005351F1">
        <w:rPr>
          <w:color w:val="000000" w:themeColor="text1"/>
          <w:sz w:val="24"/>
          <w:szCs w:val="24"/>
        </w:rPr>
        <w:fldChar w:fldCharType="begin"/>
      </w:r>
      <w:r w:rsidRPr="005351F1">
        <w:rPr>
          <w:color w:val="000000" w:themeColor="text1"/>
          <w:sz w:val="24"/>
          <w:szCs w:val="24"/>
        </w:rPr>
        <w:instrText xml:space="preserve"> TOC \o "2-2" \t "Heading 1,1" </w:instrText>
      </w:r>
      <w:r w:rsidRPr="005351F1">
        <w:rPr>
          <w:color w:val="000000" w:themeColor="text1"/>
          <w:sz w:val="24"/>
          <w:szCs w:val="24"/>
        </w:rPr>
        <w:fldChar w:fldCharType="separate"/>
      </w:r>
      <w:r w:rsidRPr="005351F1">
        <w:rPr>
          <w:noProof/>
          <w:color w:val="000000" w:themeColor="text1"/>
          <w:sz w:val="24"/>
          <w:szCs w:val="24"/>
        </w:rPr>
        <w:t>1. Aims</w:t>
      </w:r>
      <w:r w:rsidRPr="005351F1">
        <w:rPr>
          <w:noProof/>
          <w:color w:val="000000" w:themeColor="text1"/>
          <w:sz w:val="24"/>
          <w:szCs w:val="24"/>
        </w:rPr>
        <w:tab/>
      </w:r>
      <w:r w:rsidR="005351F1" w:rsidRPr="005351F1">
        <w:rPr>
          <w:noProof/>
          <w:color w:val="000000" w:themeColor="text1"/>
          <w:sz w:val="24"/>
          <w:szCs w:val="24"/>
        </w:rPr>
        <w:t>4</w:t>
      </w:r>
    </w:p>
    <w:p w14:paraId="730AE2A0" w14:textId="77D48E8E" w:rsidR="00567F52" w:rsidRPr="005351F1" w:rsidRDefault="00567F52" w:rsidP="00567F52">
      <w:pPr>
        <w:pStyle w:val="TOC1"/>
        <w:rPr>
          <w:rFonts w:eastAsiaTheme="minorEastAsia"/>
          <w:noProof/>
          <w:color w:val="000000" w:themeColor="text1"/>
          <w:kern w:val="2"/>
          <w:sz w:val="24"/>
          <w:szCs w:val="24"/>
          <w14:ligatures w14:val="standardContextual"/>
        </w:rPr>
      </w:pPr>
      <w:r w:rsidRPr="005351F1">
        <w:rPr>
          <w:noProof/>
          <w:color w:val="000000" w:themeColor="text1"/>
          <w:sz w:val="24"/>
          <w:szCs w:val="24"/>
        </w:rPr>
        <w:t>2. Leg</w:t>
      </w:r>
      <w:r w:rsidR="00F36B05" w:rsidRPr="005351F1">
        <w:rPr>
          <w:noProof/>
          <w:color w:val="000000" w:themeColor="text1"/>
          <w:sz w:val="24"/>
          <w:szCs w:val="24"/>
        </w:rPr>
        <w:t>al Framework</w:t>
      </w:r>
      <w:r w:rsidRPr="005351F1">
        <w:rPr>
          <w:noProof/>
          <w:color w:val="000000" w:themeColor="text1"/>
          <w:sz w:val="24"/>
          <w:szCs w:val="24"/>
        </w:rPr>
        <w:tab/>
      </w:r>
      <w:r w:rsidR="005351F1" w:rsidRPr="005351F1">
        <w:rPr>
          <w:noProof/>
          <w:color w:val="000000" w:themeColor="text1"/>
          <w:sz w:val="24"/>
          <w:szCs w:val="24"/>
        </w:rPr>
        <w:t>5</w:t>
      </w:r>
    </w:p>
    <w:p w14:paraId="03A50A71" w14:textId="7FDCF768" w:rsidR="00567F52" w:rsidRPr="005351F1" w:rsidRDefault="00567F52" w:rsidP="00567F52">
      <w:pPr>
        <w:pStyle w:val="TOC1"/>
        <w:rPr>
          <w:rFonts w:eastAsiaTheme="minorEastAsia"/>
          <w:noProof/>
          <w:color w:val="000000" w:themeColor="text1"/>
          <w:kern w:val="2"/>
          <w:sz w:val="24"/>
          <w:szCs w:val="24"/>
          <w14:ligatures w14:val="standardContextual"/>
        </w:rPr>
      </w:pPr>
      <w:r w:rsidRPr="005351F1">
        <w:rPr>
          <w:noProof/>
          <w:color w:val="000000" w:themeColor="text1"/>
          <w:sz w:val="24"/>
          <w:szCs w:val="24"/>
        </w:rPr>
        <w:t>3. Structure of the EYFS</w:t>
      </w:r>
      <w:r w:rsidRPr="005351F1">
        <w:rPr>
          <w:noProof/>
          <w:color w:val="000000" w:themeColor="text1"/>
          <w:sz w:val="24"/>
          <w:szCs w:val="24"/>
        </w:rPr>
        <w:tab/>
      </w:r>
      <w:r w:rsidR="005351F1" w:rsidRPr="005351F1">
        <w:rPr>
          <w:noProof/>
          <w:color w:val="000000" w:themeColor="text1"/>
          <w:sz w:val="24"/>
          <w:szCs w:val="24"/>
        </w:rPr>
        <w:t>7</w:t>
      </w:r>
    </w:p>
    <w:p w14:paraId="6D8E3D55" w14:textId="76E89247" w:rsidR="00567F52" w:rsidRPr="005351F1" w:rsidRDefault="00567F52" w:rsidP="00567F52">
      <w:pPr>
        <w:pStyle w:val="TOC1"/>
        <w:rPr>
          <w:rFonts w:eastAsiaTheme="minorEastAsia"/>
          <w:noProof/>
          <w:color w:val="000000" w:themeColor="text1"/>
          <w:kern w:val="2"/>
          <w:sz w:val="24"/>
          <w:szCs w:val="24"/>
          <w14:ligatures w14:val="standardContextual"/>
        </w:rPr>
      </w:pPr>
      <w:r w:rsidRPr="005351F1">
        <w:rPr>
          <w:noProof/>
          <w:color w:val="000000" w:themeColor="text1"/>
          <w:sz w:val="24"/>
          <w:szCs w:val="24"/>
        </w:rPr>
        <w:t>4. Curriculum</w:t>
      </w:r>
      <w:r w:rsidRPr="005351F1">
        <w:rPr>
          <w:noProof/>
          <w:color w:val="000000" w:themeColor="text1"/>
          <w:sz w:val="24"/>
          <w:szCs w:val="24"/>
        </w:rPr>
        <w:tab/>
      </w:r>
      <w:r w:rsidR="00EE214E" w:rsidRPr="005351F1">
        <w:rPr>
          <w:noProof/>
          <w:color w:val="000000" w:themeColor="text1"/>
          <w:sz w:val="24"/>
          <w:szCs w:val="24"/>
        </w:rPr>
        <w:t>8</w:t>
      </w:r>
    </w:p>
    <w:p w14:paraId="00702429" w14:textId="66854127" w:rsidR="006617F9" w:rsidRPr="005351F1" w:rsidRDefault="00567F52" w:rsidP="00567F52">
      <w:pPr>
        <w:pStyle w:val="TOC1"/>
        <w:rPr>
          <w:noProof/>
          <w:color w:val="000000" w:themeColor="text1"/>
          <w:sz w:val="24"/>
          <w:szCs w:val="24"/>
        </w:rPr>
      </w:pPr>
      <w:r w:rsidRPr="005351F1">
        <w:rPr>
          <w:noProof/>
          <w:color w:val="000000" w:themeColor="text1"/>
          <w:sz w:val="24"/>
          <w:szCs w:val="24"/>
        </w:rPr>
        <w:t xml:space="preserve">5. </w:t>
      </w:r>
      <w:r w:rsidR="006617F9" w:rsidRPr="005351F1">
        <w:rPr>
          <w:noProof/>
          <w:color w:val="000000" w:themeColor="text1"/>
          <w:sz w:val="24"/>
          <w:szCs w:val="24"/>
        </w:rPr>
        <w:t>Inclusion ……………………………………………………………………</w:t>
      </w:r>
      <w:r w:rsidR="00E1618E" w:rsidRPr="005351F1">
        <w:rPr>
          <w:noProof/>
          <w:color w:val="000000" w:themeColor="text1"/>
          <w:sz w:val="24"/>
          <w:szCs w:val="24"/>
        </w:rPr>
        <w:t>……</w:t>
      </w:r>
      <w:r w:rsidR="005351F1" w:rsidRPr="005351F1">
        <w:rPr>
          <w:noProof/>
          <w:color w:val="000000" w:themeColor="text1"/>
          <w:sz w:val="24"/>
          <w:szCs w:val="24"/>
        </w:rPr>
        <w:t>.</w:t>
      </w:r>
      <w:r w:rsidR="00E1618E" w:rsidRPr="005351F1">
        <w:rPr>
          <w:noProof/>
          <w:color w:val="000000" w:themeColor="text1"/>
          <w:sz w:val="24"/>
          <w:szCs w:val="24"/>
        </w:rPr>
        <w:t>………</w:t>
      </w:r>
      <w:r w:rsidR="005351F1" w:rsidRPr="005351F1">
        <w:rPr>
          <w:noProof/>
          <w:color w:val="000000" w:themeColor="text1"/>
          <w:sz w:val="24"/>
          <w:szCs w:val="24"/>
        </w:rPr>
        <w:t>9</w:t>
      </w:r>
    </w:p>
    <w:p w14:paraId="04D3CD22" w14:textId="775E807E" w:rsidR="00567F52" w:rsidRPr="005351F1" w:rsidRDefault="006617F9" w:rsidP="00567F52">
      <w:pPr>
        <w:pStyle w:val="TOC1"/>
        <w:rPr>
          <w:rFonts w:eastAsiaTheme="minorEastAsia"/>
          <w:noProof/>
          <w:color w:val="000000" w:themeColor="text1"/>
          <w:kern w:val="2"/>
          <w:sz w:val="24"/>
          <w:szCs w:val="24"/>
          <w14:ligatures w14:val="standardContextual"/>
        </w:rPr>
      </w:pPr>
      <w:r w:rsidRPr="005351F1">
        <w:rPr>
          <w:noProof/>
          <w:color w:val="000000" w:themeColor="text1"/>
          <w:sz w:val="24"/>
          <w:szCs w:val="24"/>
        </w:rPr>
        <w:t xml:space="preserve">6. </w:t>
      </w:r>
      <w:r w:rsidR="00567F52" w:rsidRPr="005351F1">
        <w:rPr>
          <w:noProof/>
          <w:color w:val="000000" w:themeColor="text1"/>
          <w:sz w:val="24"/>
          <w:szCs w:val="24"/>
        </w:rPr>
        <w:t>Assessment</w:t>
      </w:r>
      <w:r w:rsidR="00EE214E" w:rsidRPr="005351F1">
        <w:rPr>
          <w:noProof/>
          <w:color w:val="000000" w:themeColor="text1"/>
          <w:sz w:val="24"/>
          <w:szCs w:val="24"/>
        </w:rPr>
        <w:t>…………………………………………………………………………</w:t>
      </w:r>
      <w:r w:rsidR="002B2017" w:rsidRPr="005351F1">
        <w:rPr>
          <w:noProof/>
          <w:color w:val="000000" w:themeColor="text1"/>
          <w:sz w:val="24"/>
          <w:szCs w:val="24"/>
        </w:rPr>
        <w:t>.</w:t>
      </w:r>
      <w:r w:rsidR="00EE214E" w:rsidRPr="005351F1">
        <w:rPr>
          <w:noProof/>
          <w:color w:val="000000" w:themeColor="text1"/>
          <w:sz w:val="24"/>
          <w:szCs w:val="24"/>
        </w:rPr>
        <w:t>…..11</w:t>
      </w:r>
    </w:p>
    <w:p w14:paraId="4C715084" w14:textId="5992FF71" w:rsidR="00567F52" w:rsidRPr="005351F1" w:rsidRDefault="006617F9" w:rsidP="00567F52">
      <w:pPr>
        <w:pStyle w:val="TOC1"/>
        <w:rPr>
          <w:rFonts w:eastAsiaTheme="minorEastAsia"/>
          <w:noProof/>
          <w:color w:val="000000" w:themeColor="text1"/>
          <w:kern w:val="2"/>
          <w:sz w:val="24"/>
          <w:szCs w:val="24"/>
          <w14:ligatures w14:val="standardContextual"/>
        </w:rPr>
      </w:pPr>
      <w:r w:rsidRPr="005351F1">
        <w:rPr>
          <w:noProof/>
          <w:color w:val="000000" w:themeColor="text1"/>
          <w:sz w:val="24"/>
          <w:szCs w:val="24"/>
        </w:rPr>
        <w:t>7</w:t>
      </w:r>
      <w:r w:rsidR="00567F52" w:rsidRPr="005351F1">
        <w:rPr>
          <w:noProof/>
          <w:color w:val="000000" w:themeColor="text1"/>
          <w:sz w:val="24"/>
          <w:szCs w:val="24"/>
        </w:rPr>
        <w:t>. Working with parents and carers</w:t>
      </w:r>
      <w:r w:rsidR="00EE214E" w:rsidRPr="005351F1">
        <w:rPr>
          <w:noProof/>
          <w:color w:val="000000" w:themeColor="text1"/>
          <w:sz w:val="24"/>
          <w:szCs w:val="24"/>
        </w:rPr>
        <w:t xml:space="preserve"> ……………………………………………………</w:t>
      </w:r>
      <w:r w:rsidR="002B2017" w:rsidRPr="005351F1">
        <w:rPr>
          <w:noProof/>
          <w:color w:val="000000" w:themeColor="text1"/>
          <w:sz w:val="24"/>
          <w:szCs w:val="24"/>
        </w:rPr>
        <w:t>..</w:t>
      </w:r>
      <w:r w:rsidR="00EE214E" w:rsidRPr="005351F1">
        <w:rPr>
          <w:noProof/>
          <w:color w:val="000000" w:themeColor="text1"/>
          <w:sz w:val="24"/>
          <w:szCs w:val="24"/>
        </w:rPr>
        <w:t>12</w:t>
      </w:r>
    </w:p>
    <w:p w14:paraId="322AB684" w14:textId="35F71794" w:rsidR="00567F52" w:rsidRPr="005351F1" w:rsidRDefault="006617F9" w:rsidP="00567F52">
      <w:pPr>
        <w:pStyle w:val="TOC1"/>
        <w:rPr>
          <w:rFonts w:eastAsiaTheme="minorEastAsia"/>
          <w:noProof/>
          <w:color w:val="000000" w:themeColor="text1"/>
          <w:kern w:val="2"/>
          <w:sz w:val="24"/>
          <w:szCs w:val="24"/>
          <w14:ligatures w14:val="standardContextual"/>
        </w:rPr>
      </w:pPr>
      <w:r w:rsidRPr="005351F1">
        <w:rPr>
          <w:noProof/>
          <w:color w:val="000000" w:themeColor="text1"/>
          <w:sz w:val="24"/>
          <w:szCs w:val="24"/>
        </w:rPr>
        <w:t>8</w:t>
      </w:r>
      <w:r w:rsidR="00567F52" w:rsidRPr="005351F1">
        <w:rPr>
          <w:noProof/>
          <w:color w:val="000000" w:themeColor="text1"/>
          <w:sz w:val="24"/>
          <w:szCs w:val="24"/>
        </w:rPr>
        <w:t>. Staff</w:t>
      </w:r>
      <w:r w:rsidR="00567F52" w:rsidRPr="005351F1">
        <w:rPr>
          <w:noProof/>
          <w:color w:val="000000" w:themeColor="text1"/>
          <w:sz w:val="24"/>
          <w:szCs w:val="24"/>
        </w:rPr>
        <w:tab/>
      </w:r>
      <w:r w:rsidR="002B2017" w:rsidRPr="005351F1">
        <w:rPr>
          <w:noProof/>
          <w:color w:val="000000" w:themeColor="text1"/>
          <w:sz w:val="24"/>
          <w:szCs w:val="24"/>
        </w:rPr>
        <w:t>13</w:t>
      </w:r>
    </w:p>
    <w:p w14:paraId="2BA8A246" w14:textId="0DD75D68" w:rsidR="00567F52" w:rsidRPr="005351F1" w:rsidRDefault="006617F9" w:rsidP="00567F52">
      <w:pPr>
        <w:pStyle w:val="TOC1"/>
        <w:rPr>
          <w:noProof/>
          <w:color w:val="000000" w:themeColor="text1"/>
          <w:sz w:val="24"/>
          <w:szCs w:val="24"/>
        </w:rPr>
      </w:pPr>
      <w:r w:rsidRPr="005351F1">
        <w:rPr>
          <w:noProof/>
          <w:color w:val="000000" w:themeColor="text1"/>
          <w:sz w:val="24"/>
          <w:szCs w:val="24"/>
        </w:rPr>
        <w:t>9</w:t>
      </w:r>
      <w:r w:rsidR="00567F52" w:rsidRPr="005351F1">
        <w:rPr>
          <w:noProof/>
          <w:color w:val="000000" w:themeColor="text1"/>
          <w:sz w:val="24"/>
          <w:szCs w:val="24"/>
        </w:rPr>
        <w:t>. Safeguarding and welfare procedures</w:t>
      </w:r>
      <w:r w:rsidR="00567F52" w:rsidRPr="005351F1">
        <w:rPr>
          <w:noProof/>
          <w:color w:val="000000" w:themeColor="text1"/>
          <w:sz w:val="24"/>
          <w:szCs w:val="24"/>
        </w:rPr>
        <w:tab/>
      </w:r>
      <w:r w:rsidR="002B2017" w:rsidRPr="005351F1">
        <w:rPr>
          <w:noProof/>
          <w:color w:val="000000" w:themeColor="text1"/>
          <w:sz w:val="24"/>
          <w:szCs w:val="24"/>
        </w:rPr>
        <w:t>1</w:t>
      </w:r>
      <w:r w:rsidR="005351F1" w:rsidRPr="005351F1">
        <w:rPr>
          <w:noProof/>
          <w:color w:val="000000" w:themeColor="text1"/>
          <w:sz w:val="24"/>
          <w:szCs w:val="24"/>
        </w:rPr>
        <w:t>5</w:t>
      </w:r>
    </w:p>
    <w:p w14:paraId="0FA304EF" w14:textId="05E35AFA" w:rsidR="002A5724" w:rsidRPr="005351F1" w:rsidRDefault="006617F9" w:rsidP="002A5724">
      <w:pPr>
        <w:rPr>
          <w:sz w:val="24"/>
          <w:szCs w:val="24"/>
          <w:lang w:val="en-US"/>
        </w:rPr>
      </w:pPr>
      <w:r w:rsidRPr="005351F1">
        <w:rPr>
          <w:sz w:val="24"/>
          <w:szCs w:val="24"/>
          <w:lang w:val="en-US"/>
        </w:rPr>
        <w:t>10</w:t>
      </w:r>
      <w:r w:rsidR="002A5724" w:rsidRPr="005351F1">
        <w:rPr>
          <w:sz w:val="24"/>
          <w:szCs w:val="24"/>
          <w:lang w:val="en-US"/>
        </w:rPr>
        <w:t>. Transition Periods………………………………………………………………...…</w:t>
      </w:r>
      <w:r w:rsidRPr="005351F1">
        <w:rPr>
          <w:sz w:val="24"/>
          <w:szCs w:val="24"/>
          <w:lang w:val="en-US"/>
        </w:rPr>
        <w:t>...</w:t>
      </w:r>
      <w:r w:rsidR="005351F1" w:rsidRPr="005351F1">
        <w:rPr>
          <w:sz w:val="24"/>
          <w:szCs w:val="24"/>
          <w:lang w:val="en-US"/>
        </w:rPr>
        <w:t>21</w:t>
      </w:r>
    </w:p>
    <w:p w14:paraId="0C227075" w14:textId="3E0263FE" w:rsidR="006617F9" w:rsidRPr="005351F1" w:rsidRDefault="006617F9" w:rsidP="002A5724">
      <w:pPr>
        <w:rPr>
          <w:lang w:val="en-US"/>
        </w:rPr>
      </w:pPr>
      <w:r w:rsidRPr="005351F1">
        <w:rPr>
          <w:sz w:val="24"/>
          <w:szCs w:val="24"/>
          <w:lang w:val="en-US"/>
        </w:rPr>
        <w:t>11. Information and Records …………………………………………………………….</w:t>
      </w:r>
      <w:r w:rsidR="00E1618E" w:rsidRPr="005351F1">
        <w:rPr>
          <w:sz w:val="24"/>
          <w:szCs w:val="24"/>
          <w:lang w:val="en-US"/>
        </w:rPr>
        <w:t>.</w:t>
      </w:r>
      <w:r w:rsidR="002B2017" w:rsidRPr="005351F1">
        <w:rPr>
          <w:sz w:val="24"/>
          <w:szCs w:val="24"/>
          <w:lang w:val="en-US"/>
        </w:rPr>
        <w:t>2</w:t>
      </w:r>
      <w:r w:rsidR="005351F1" w:rsidRPr="005351F1">
        <w:rPr>
          <w:sz w:val="24"/>
          <w:szCs w:val="24"/>
          <w:lang w:val="en-US"/>
        </w:rPr>
        <w:t>3</w:t>
      </w:r>
    </w:p>
    <w:p w14:paraId="29766868" w14:textId="603A7109" w:rsidR="005351F1" w:rsidRPr="005351F1" w:rsidRDefault="006617F9" w:rsidP="00567F52">
      <w:pPr>
        <w:pStyle w:val="TOC1"/>
        <w:rPr>
          <w:noProof/>
          <w:color w:val="000000" w:themeColor="text1"/>
          <w:sz w:val="24"/>
          <w:szCs w:val="24"/>
        </w:rPr>
      </w:pPr>
      <w:r w:rsidRPr="005351F1">
        <w:rPr>
          <w:noProof/>
          <w:color w:val="000000" w:themeColor="text1"/>
          <w:sz w:val="24"/>
          <w:szCs w:val="24"/>
        </w:rPr>
        <w:t>12</w:t>
      </w:r>
      <w:r w:rsidR="00567F52" w:rsidRPr="005351F1">
        <w:rPr>
          <w:noProof/>
          <w:color w:val="000000" w:themeColor="text1"/>
          <w:sz w:val="24"/>
          <w:szCs w:val="24"/>
        </w:rPr>
        <w:t xml:space="preserve">. </w:t>
      </w:r>
      <w:r w:rsidR="005351F1" w:rsidRPr="005351F1">
        <w:rPr>
          <w:noProof/>
          <w:color w:val="000000" w:themeColor="text1"/>
          <w:sz w:val="24"/>
          <w:szCs w:val="24"/>
        </w:rPr>
        <w:t xml:space="preserve">Complaints </w:t>
      </w:r>
      <w:r w:rsidR="005351F1" w:rsidRPr="005351F1">
        <w:rPr>
          <w:sz w:val="24"/>
          <w:szCs w:val="24"/>
        </w:rPr>
        <w:t>………………………………………………………………………...…..24</w:t>
      </w:r>
    </w:p>
    <w:p w14:paraId="5C1A4B09" w14:textId="0F90C786" w:rsidR="005351F1" w:rsidRPr="005351F1" w:rsidRDefault="005351F1" w:rsidP="005351F1">
      <w:pPr>
        <w:rPr>
          <w:lang w:val="en-US"/>
        </w:rPr>
      </w:pPr>
      <w:r w:rsidRPr="005351F1">
        <w:rPr>
          <w:sz w:val="24"/>
          <w:szCs w:val="24"/>
          <w:lang w:val="en-US"/>
        </w:rPr>
        <w:t xml:space="preserve">13 Changes requiring notification to Ofsted </w:t>
      </w:r>
      <w:r w:rsidRPr="005351F1">
        <w:rPr>
          <w:sz w:val="28"/>
          <w:szCs w:val="28"/>
          <w:lang w:val="en-US"/>
        </w:rPr>
        <w:t>………..……………………</w:t>
      </w:r>
      <w:r w:rsidRPr="005351F1">
        <w:rPr>
          <w:sz w:val="24"/>
          <w:szCs w:val="24"/>
          <w:lang w:val="en-US"/>
        </w:rPr>
        <w:t>………..24</w:t>
      </w:r>
    </w:p>
    <w:p w14:paraId="0C5B1CC3" w14:textId="6AEBF88D" w:rsidR="00E1618E" w:rsidRPr="005351F1" w:rsidRDefault="005351F1" w:rsidP="00567F52">
      <w:pPr>
        <w:pStyle w:val="TOC1"/>
        <w:rPr>
          <w:noProof/>
          <w:color w:val="000000" w:themeColor="text1"/>
          <w:sz w:val="24"/>
          <w:szCs w:val="24"/>
        </w:rPr>
      </w:pPr>
      <w:r w:rsidRPr="005351F1">
        <w:rPr>
          <w:noProof/>
          <w:color w:val="000000" w:themeColor="text1"/>
          <w:sz w:val="24"/>
          <w:szCs w:val="24"/>
        </w:rPr>
        <w:t xml:space="preserve">14. </w:t>
      </w:r>
      <w:r w:rsidR="00E1618E" w:rsidRPr="005351F1">
        <w:rPr>
          <w:noProof/>
          <w:color w:val="000000" w:themeColor="text1"/>
          <w:sz w:val="24"/>
          <w:szCs w:val="24"/>
        </w:rPr>
        <w:t>Roles and Responsibilities……………………………………………………………2</w:t>
      </w:r>
      <w:r w:rsidRPr="005351F1">
        <w:rPr>
          <w:noProof/>
          <w:color w:val="000000" w:themeColor="text1"/>
          <w:sz w:val="24"/>
          <w:szCs w:val="24"/>
        </w:rPr>
        <w:t>4</w:t>
      </w:r>
    </w:p>
    <w:p w14:paraId="180D75A7" w14:textId="36121B96" w:rsidR="004D0832" w:rsidRPr="005351F1" w:rsidRDefault="004D0832" w:rsidP="004D0832">
      <w:pPr>
        <w:rPr>
          <w:sz w:val="24"/>
          <w:szCs w:val="24"/>
          <w:lang w:val="en-US"/>
        </w:rPr>
      </w:pPr>
      <w:r w:rsidRPr="005351F1">
        <w:rPr>
          <w:sz w:val="24"/>
          <w:szCs w:val="24"/>
          <w:lang w:val="en-US"/>
        </w:rPr>
        <w:t>1</w:t>
      </w:r>
      <w:r w:rsidR="005351F1" w:rsidRPr="005351F1">
        <w:rPr>
          <w:sz w:val="24"/>
          <w:szCs w:val="24"/>
          <w:lang w:val="en-US"/>
        </w:rPr>
        <w:t>5</w:t>
      </w:r>
      <w:r w:rsidRPr="005351F1">
        <w:rPr>
          <w:sz w:val="24"/>
          <w:szCs w:val="24"/>
          <w:lang w:val="en-US"/>
        </w:rPr>
        <w:t>. Chargeable Extras ……………………………………………………………………2</w:t>
      </w:r>
      <w:r w:rsidR="005351F1" w:rsidRPr="005351F1">
        <w:rPr>
          <w:sz w:val="24"/>
          <w:szCs w:val="24"/>
          <w:lang w:val="en-US"/>
        </w:rPr>
        <w:t>6</w:t>
      </w:r>
    </w:p>
    <w:p w14:paraId="7F66135E" w14:textId="2DF1B584" w:rsidR="00567F52" w:rsidRPr="005351F1" w:rsidRDefault="00E1618E" w:rsidP="00567F52">
      <w:pPr>
        <w:pStyle w:val="TOC1"/>
        <w:rPr>
          <w:rFonts w:eastAsiaTheme="minorEastAsia"/>
          <w:noProof/>
          <w:color w:val="000000" w:themeColor="text1"/>
          <w:kern w:val="2"/>
          <w:sz w:val="24"/>
          <w:szCs w:val="24"/>
          <w14:ligatures w14:val="standardContextual"/>
        </w:rPr>
      </w:pPr>
      <w:r w:rsidRPr="005351F1">
        <w:rPr>
          <w:noProof/>
          <w:color w:val="000000" w:themeColor="text1"/>
          <w:sz w:val="24"/>
          <w:szCs w:val="24"/>
        </w:rPr>
        <w:t>1</w:t>
      </w:r>
      <w:r w:rsidR="005351F1" w:rsidRPr="005351F1">
        <w:rPr>
          <w:noProof/>
          <w:color w:val="000000" w:themeColor="text1"/>
          <w:sz w:val="24"/>
          <w:szCs w:val="24"/>
        </w:rPr>
        <w:t>6</w:t>
      </w:r>
      <w:r w:rsidRPr="005351F1">
        <w:rPr>
          <w:noProof/>
          <w:color w:val="000000" w:themeColor="text1"/>
          <w:sz w:val="24"/>
          <w:szCs w:val="24"/>
        </w:rPr>
        <w:t xml:space="preserve">. </w:t>
      </w:r>
      <w:r w:rsidR="00567F52" w:rsidRPr="005351F1">
        <w:rPr>
          <w:noProof/>
          <w:color w:val="000000" w:themeColor="text1"/>
          <w:sz w:val="24"/>
          <w:szCs w:val="24"/>
        </w:rPr>
        <w:t>Monitoring arrangements</w:t>
      </w:r>
      <w:r w:rsidR="00567F52" w:rsidRPr="005351F1">
        <w:rPr>
          <w:noProof/>
          <w:color w:val="000000" w:themeColor="text1"/>
          <w:sz w:val="24"/>
          <w:szCs w:val="24"/>
        </w:rPr>
        <w:tab/>
      </w:r>
      <w:r w:rsidR="002B2017" w:rsidRPr="005351F1">
        <w:rPr>
          <w:noProof/>
          <w:color w:val="000000" w:themeColor="text1"/>
          <w:sz w:val="24"/>
          <w:szCs w:val="24"/>
        </w:rPr>
        <w:t>2</w:t>
      </w:r>
      <w:r w:rsidR="005351F1" w:rsidRPr="005351F1">
        <w:rPr>
          <w:noProof/>
          <w:color w:val="000000" w:themeColor="text1"/>
          <w:sz w:val="24"/>
          <w:szCs w:val="24"/>
        </w:rPr>
        <w:t>7</w:t>
      </w:r>
    </w:p>
    <w:p w14:paraId="0A020958" w14:textId="30000C84" w:rsidR="00567F52" w:rsidRPr="005351F1" w:rsidRDefault="00567F52" w:rsidP="00567F52">
      <w:pPr>
        <w:pStyle w:val="TOC1"/>
        <w:rPr>
          <w:noProof/>
          <w:color w:val="000000" w:themeColor="text1"/>
          <w:sz w:val="24"/>
          <w:szCs w:val="24"/>
        </w:rPr>
      </w:pPr>
      <w:r w:rsidRPr="005351F1">
        <w:rPr>
          <w:noProof/>
          <w:color w:val="000000" w:themeColor="text1"/>
          <w:sz w:val="24"/>
          <w:szCs w:val="24"/>
        </w:rPr>
        <w:t>Appendix 1.</w:t>
      </w:r>
      <w:r w:rsidR="002A5724" w:rsidRPr="005351F1">
        <w:rPr>
          <w:noProof/>
          <w:color w:val="000000" w:themeColor="text1"/>
          <w:sz w:val="24"/>
          <w:szCs w:val="24"/>
        </w:rPr>
        <w:t xml:space="preserve"> </w:t>
      </w:r>
      <w:r w:rsidR="00E0132A" w:rsidRPr="005351F1">
        <w:rPr>
          <w:noProof/>
          <w:color w:val="000000" w:themeColor="text1"/>
          <w:sz w:val="24"/>
          <w:szCs w:val="24"/>
        </w:rPr>
        <w:t>Staffing &amp; Qualifications</w:t>
      </w:r>
    </w:p>
    <w:p w14:paraId="6A499D70" w14:textId="44144D70" w:rsidR="00E0132A" w:rsidRPr="005351F1" w:rsidRDefault="00E0132A" w:rsidP="00E0132A">
      <w:pPr>
        <w:rPr>
          <w:sz w:val="24"/>
          <w:szCs w:val="24"/>
          <w:lang w:val="en-US"/>
        </w:rPr>
      </w:pPr>
      <w:r w:rsidRPr="005351F1">
        <w:rPr>
          <w:sz w:val="24"/>
          <w:szCs w:val="24"/>
          <w:lang w:val="en-US"/>
        </w:rPr>
        <w:t>Appendix 2. S</w:t>
      </w:r>
      <w:r w:rsidR="005351F1" w:rsidRPr="005351F1">
        <w:rPr>
          <w:sz w:val="24"/>
          <w:szCs w:val="24"/>
          <w:lang w:val="en-US"/>
        </w:rPr>
        <w:t>afe S</w:t>
      </w:r>
      <w:r w:rsidRPr="005351F1">
        <w:rPr>
          <w:sz w:val="24"/>
          <w:szCs w:val="24"/>
          <w:lang w:val="en-US"/>
        </w:rPr>
        <w:t>leep Guidelines</w:t>
      </w:r>
    </w:p>
    <w:p w14:paraId="55364EC6" w14:textId="5E15B249" w:rsidR="001E7AB1" w:rsidRPr="005351F1" w:rsidRDefault="001E7AB1" w:rsidP="00E0132A">
      <w:pPr>
        <w:rPr>
          <w:sz w:val="24"/>
          <w:szCs w:val="24"/>
          <w:lang w:val="en-US"/>
        </w:rPr>
      </w:pPr>
      <w:r w:rsidRPr="005351F1">
        <w:rPr>
          <w:sz w:val="24"/>
          <w:szCs w:val="24"/>
          <w:lang w:val="en-US"/>
        </w:rPr>
        <w:t xml:space="preserve">Appendix 3.  Chargeable Extras Template </w:t>
      </w:r>
    </w:p>
    <w:p w14:paraId="0B2D22C1" w14:textId="77777777" w:rsidR="00567F52" w:rsidRPr="00567F52" w:rsidRDefault="00567F52" w:rsidP="00567F52">
      <w:pPr>
        <w:spacing w:after="120"/>
        <w:rPr>
          <w:rFonts w:cs="Arial"/>
          <w:color w:val="000000" w:themeColor="text1"/>
          <w:sz w:val="24"/>
          <w:szCs w:val="24"/>
        </w:rPr>
      </w:pPr>
      <w:r w:rsidRPr="005351F1">
        <w:rPr>
          <w:rFonts w:cs="Arial"/>
          <w:color w:val="000000" w:themeColor="text1"/>
          <w:sz w:val="24"/>
          <w:szCs w:val="24"/>
        </w:rPr>
        <w:fldChar w:fldCharType="end"/>
      </w:r>
    </w:p>
    <w:p w14:paraId="02C45F2D" w14:textId="77777777" w:rsidR="00567F52" w:rsidRDefault="00567F52" w:rsidP="00567F52">
      <w:pPr>
        <w:spacing w:after="120"/>
        <w:rPr>
          <w:rFonts w:cs="Arial"/>
          <w:color w:val="000000" w:themeColor="text1"/>
          <w:sz w:val="24"/>
          <w:szCs w:val="24"/>
        </w:rPr>
      </w:pPr>
    </w:p>
    <w:p w14:paraId="68F6B4D3" w14:textId="77777777" w:rsidR="00567F52" w:rsidRPr="00E54C2F" w:rsidRDefault="00567F52">
      <w:pPr>
        <w:spacing w:after="160" w:line="278" w:lineRule="auto"/>
        <w:rPr>
          <w:rFonts w:cs="Arial"/>
          <w:color w:val="000000" w:themeColor="text1"/>
          <w:sz w:val="24"/>
          <w:szCs w:val="24"/>
        </w:rPr>
      </w:pPr>
      <w:r w:rsidRPr="00E54C2F">
        <w:rPr>
          <w:rFonts w:cs="Arial"/>
          <w:color w:val="000000" w:themeColor="text1"/>
          <w:sz w:val="24"/>
          <w:szCs w:val="24"/>
        </w:rPr>
        <w:br w:type="page"/>
      </w:r>
    </w:p>
    <w:p w14:paraId="09F36F3B" w14:textId="029C3768" w:rsidR="007C0194" w:rsidRDefault="007C0194" w:rsidP="007C0194">
      <w:pPr>
        <w:spacing w:after="120"/>
        <w:jc w:val="center"/>
        <w:rPr>
          <w:rFonts w:cs="Arial"/>
          <w:b/>
          <w:bCs/>
          <w:color w:val="000000" w:themeColor="text1"/>
          <w:sz w:val="24"/>
          <w:szCs w:val="24"/>
        </w:rPr>
      </w:pPr>
      <w:r w:rsidRPr="007C0194">
        <w:rPr>
          <w:rFonts w:cs="Arial"/>
          <w:b/>
          <w:bCs/>
          <w:color w:val="000000" w:themeColor="text1"/>
          <w:sz w:val="24"/>
          <w:szCs w:val="24"/>
        </w:rPr>
        <w:lastRenderedPageBreak/>
        <w:drawing>
          <wp:anchor distT="0" distB="0" distL="114300" distR="114300" simplePos="0" relativeHeight="251668480" behindDoc="1" locked="0" layoutInCell="1" allowOverlap="1" wp14:anchorId="3E064156" wp14:editId="271DA380">
            <wp:simplePos x="0" y="0"/>
            <wp:positionH relativeFrom="column">
              <wp:posOffset>-251460</wp:posOffset>
            </wp:positionH>
            <wp:positionV relativeFrom="paragraph">
              <wp:posOffset>0</wp:posOffset>
            </wp:positionV>
            <wp:extent cx="6362135" cy="5349240"/>
            <wp:effectExtent l="0" t="0" r="635" b="3810"/>
            <wp:wrapTight wrapText="bothSides">
              <wp:wrapPolygon edited="0">
                <wp:start x="0" y="0"/>
                <wp:lineTo x="0" y="21538"/>
                <wp:lineTo x="21537" y="21538"/>
                <wp:lineTo x="21537" y="0"/>
                <wp:lineTo x="0" y="0"/>
              </wp:wrapPolygon>
            </wp:wrapTight>
            <wp:docPr id="103678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784582" name=""/>
                    <pic:cNvPicPr/>
                  </pic:nvPicPr>
                  <pic:blipFill>
                    <a:blip r:embed="rId14">
                      <a:extLst>
                        <a:ext uri="{28A0092B-C50C-407E-A947-70E740481C1C}">
                          <a14:useLocalDpi xmlns:a14="http://schemas.microsoft.com/office/drawing/2010/main" val="0"/>
                        </a:ext>
                      </a:extLst>
                    </a:blip>
                    <a:stretch>
                      <a:fillRect/>
                    </a:stretch>
                  </pic:blipFill>
                  <pic:spPr>
                    <a:xfrm>
                      <a:off x="0" y="0"/>
                      <a:ext cx="6362135" cy="5349240"/>
                    </a:xfrm>
                    <a:prstGeom prst="rect">
                      <a:avLst/>
                    </a:prstGeom>
                  </pic:spPr>
                </pic:pic>
              </a:graphicData>
            </a:graphic>
            <wp14:sizeRelH relativeFrom="page">
              <wp14:pctWidth>0</wp14:pctWidth>
            </wp14:sizeRelH>
            <wp14:sizeRelV relativeFrom="page">
              <wp14:pctHeight>0</wp14:pctHeight>
            </wp14:sizeRelV>
          </wp:anchor>
        </w:drawing>
      </w:r>
    </w:p>
    <w:p w14:paraId="5D9AF8EA" w14:textId="0E3E5FF2" w:rsidR="00567F52" w:rsidRPr="00E54C2F" w:rsidRDefault="00567F52" w:rsidP="00567F52">
      <w:pPr>
        <w:spacing w:after="120"/>
        <w:rPr>
          <w:rFonts w:cs="Arial"/>
          <w:b/>
          <w:bCs/>
          <w:color w:val="000000" w:themeColor="text1"/>
          <w:sz w:val="24"/>
          <w:szCs w:val="24"/>
        </w:rPr>
      </w:pPr>
      <w:r w:rsidRPr="00E54C2F">
        <w:rPr>
          <w:rFonts w:cs="Arial"/>
          <w:b/>
          <w:bCs/>
          <w:color w:val="000000" w:themeColor="text1"/>
          <w:sz w:val="24"/>
          <w:szCs w:val="24"/>
        </w:rPr>
        <w:t>Statement of Intent</w:t>
      </w:r>
    </w:p>
    <w:p w14:paraId="232A2288" w14:textId="23A0B967" w:rsidR="00567F52" w:rsidRPr="00E54C2F" w:rsidRDefault="00567F52" w:rsidP="00567F52">
      <w:pPr>
        <w:jc w:val="both"/>
        <w:rPr>
          <w:rFonts w:cs="Arial"/>
          <w:sz w:val="24"/>
          <w:szCs w:val="24"/>
        </w:rPr>
      </w:pPr>
      <w:r w:rsidRPr="00E54C2F">
        <w:rPr>
          <w:rFonts w:cs="Arial"/>
          <w:sz w:val="24"/>
          <w:szCs w:val="24"/>
        </w:rPr>
        <w:t xml:space="preserve">At </w:t>
      </w:r>
      <w:r w:rsidR="007C0194" w:rsidRPr="007C0194">
        <w:rPr>
          <w:rFonts w:cs="Arial"/>
          <w:sz w:val="24"/>
          <w:szCs w:val="24"/>
        </w:rPr>
        <w:t xml:space="preserve">Westleigh Methodist Primary School, </w:t>
      </w:r>
      <w:r w:rsidRPr="00E54C2F">
        <w:rPr>
          <w:rFonts w:cs="Arial"/>
          <w:sz w:val="24"/>
          <w:szCs w:val="24"/>
        </w:rPr>
        <w:t xml:space="preserve">we greatly value the importance of the Early Years Foundation Stage (EYFS) in providing a secure foundation for future learning and development.  This policy has been developed in conjunction with the relevant DfE guidance and legislation to ensure that each child has a happy and positive start to their school life in which they can build a foundation for a love of learning. </w:t>
      </w:r>
    </w:p>
    <w:p w14:paraId="227B861D" w14:textId="5122AC8A" w:rsidR="00567F52" w:rsidRPr="00E54C2F" w:rsidRDefault="00355257" w:rsidP="00567F52">
      <w:pPr>
        <w:jc w:val="both"/>
        <w:rPr>
          <w:rFonts w:cs="Arial"/>
          <w:sz w:val="24"/>
          <w:szCs w:val="24"/>
        </w:rPr>
      </w:pPr>
      <w:r w:rsidRPr="00355257">
        <w:rPr>
          <w:rFonts w:cs="Arial"/>
          <w:sz w:val="24"/>
          <w:szCs w:val="24"/>
        </w:rPr>
        <w:t>We ensure that children learn and develop well, are kept healthy and safe, and are supported to develop the knowledge, skills, confidence and independence they need to thrive.</w:t>
      </w:r>
      <w:r>
        <w:rPr>
          <w:rFonts w:cs="Arial"/>
          <w:sz w:val="24"/>
          <w:szCs w:val="24"/>
        </w:rPr>
        <w:t xml:space="preserve"> </w:t>
      </w:r>
      <w:r w:rsidR="00567F52" w:rsidRPr="00E54C2F">
        <w:rPr>
          <w:rFonts w:cs="Arial"/>
          <w:sz w:val="24"/>
          <w:szCs w:val="24"/>
        </w:rPr>
        <w:t xml:space="preserve">We </w:t>
      </w:r>
      <w:r w:rsidR="007E13EA">
        <w:rPr>
          <w:rFonts w:cs="Arial"/>
          <w:sz w:val="24"/>
          <w:szCs w:val="24"/>
        </w:rPr>
        <w:t>work to</w:t>
      </w:r>
      <w:r w:rsidR="00567F52" w:rsidRPr="00E54C2F">
        <w:rPr>
          <w:rFonts w:cs="Arial"/>
          <w:sz w:val="24"/>
          <w:szCs w:val="24"/>
        </w:rPr>
        <w:t xml:space="preserve"> ensure children’s readiness for the next stage of their education and give children a broad range of knowledge</w:t>
      </w:r>
      <w:r w:rsidR="00BD7260">
        <w:rPr>
          <w:rFonts w:cs="Arial"/>
          <w:sz w:val="24"/>
          <w:szCs w:val="24"/>
        </w:rPr>
        <w:t>,</w:t>
      </w:r>
      <w:r w:rsidR="00567F52" w:rsidRPr="00E54C2F">
        <w:rPr>
          <w:rFonts w:cs="Arial"/>
          <w:sz w:val="24"/>
          <w:szCs w:val="24"/>
        </w:rPr>
        <w:t xml:space="preserve"> skills </w:t>
      </w:r>
      <w:r w:rsidR="00BD7260">
        <w:rPr>
          <w:rFonts w:cs="Arial"/>
          <w:sz w:val="24"/>
          <w:szCs w:val="24"/>
        </w:rPr>
        <w:t xml:space="preserve">and experiences </w:t>
      </w:r>
      <w:r w:rsidR="00567F52" w:rsidRPr="00E54C2F">
        <w:rPr>
          <w:rFonts w:cs="Arial"/>
          <w:sz w:val="24"/>
          <w:szCs w:val="24"/>
        </w:rPr>
        <w:t>that provide the right foundation for good future progress through school and life.</w:t>
      </w:r>
    </w:p>
    <w:p w14:paraId="77D4BDAE" w14:textId="77777777" w:rsidR="00567F52" w:rsidRPr="00E54C2F" w:rsidRDefault="00567F52" w:rsidP="00567F52">
      <w:pPr>
        <w:jc w:val="both"/>
        <w:rPr>
          <w:rFonts w:cs="Arial"/>
          <w:sz w:val="24"/>
          <w:szCs w:val="24"/>
        </w:rPr>
      </w:pPr>
      <w:r w:rsidRPr="00E54C2F">
        <w:rPr>
          <w:rFonts w:cs="Arial"/>
          <w:sz w:val="24"/>
          <w:szCs w:val="24"/>
        </w:rPr>
        <w:t>We seek to provide:</w:t>
      </w:r>
    </w:p>
    <w:p w14:paraId="4BC7B58B" w14:textId="6D564ABB" w:rsidR="008F0194" w:rsidRPr="008F0194" w:rsidRDefault="008F0194">
      <w:pPr>
        <w:pStyle w:val="ListParagraph"/>
        <w:numPr>
          <w:ilvl w:val="0"/>
          <w:numId w:val="37"/>
        </w:numPr>
        <w:jc w:val="both"/>
        <w:rPr>
          <w:rFonts w:cs="Arial"/>
          <w:b/>
          <w:color w:val="000000" w:themeColor="text1"/>
          <w:sz w:val="24"/>
          <w:szCs w:val="24"/>
        </w:rPr>
      </w:pPr>
      <w:r w:rsidRPr="008F0194">
        <w:rPr>
          <w:rFonts w:cs="Arial"/>
          <w:b/>
          <w:bCs/>
          <w:color w:val="000000" w:themeColor="text1"/>
          <w:sz w:val="24"/>
          <w:szCs w:val="24"/>
        </w:rPr>
        <w:lastRenderedPageBreak/>
        <w:t>A sense of belonging, safety and emotional security</w:t>
      </w:r>
      <w:r w:rsidRPr="008F0194">
        <w:rPr>
          <w:rFonts w:cs="Arial"/>
          <w:b/>
          <w:color w:val="000000" w:themeColor="text1"/>
          <w:sz w:val="24"/>
          <w:szCs w:val="24"/>
        </w:rPr>
        <w:t xml:space="preserve">, </w:t>
      </w:r>
      <w:r w:rsidRPr="008F0194">
        <w:rPr>
          <w:rFonts w:cs="Arial"/>
          <w:bCs/>
          <w:color w:val="000000" w:themeColor="text1"/>
          <w:sz w:val="24"/>
          <w:szCs w:val="24"/>
        </w:rPr>
        <w:t>where every child feels valued, cared for and confident to explore, play, learn and develop.</w:t>
      </w:r>
    </w:p>
    <w:p w14:paraId="478C7CD2" w14:textId="276724B2" w:rsidR="008F0194" w:rsidRPr="008F0194" w:rsidRDefault="008F0194">
      <w:pPr>
        <w:pStyle w:val="ListParagraph"/>
        <w:numPr>
          <w:ilvl w:val="0"/>
          <w:numId w:val="37"/>
        </w:numPr>
        <w:jc w:val="both"/>
        <w:rPr>
          <w:rFonts w:cs="Arial"/>
          <w:b/>
          <w:color w:val="000000" w:themeColor="text1"/>
          <w:sz w:val="24"/>
          <w:szCs w:val="24"/>
        </w:rPr>
      </w:pPr>
      <w:r w:rsidRPr="008F0194">
        <w:rPr>
          <w:rFonts w:cs="Arial"/>
          <w:b/>
          <w:bCs/>
          <w:color w:val="000000" w:themeColor="text1"/>
          <w:sz w:val="24"/>
          <w:szCs w:val="24"/>
        </w:rPr>
        <w:t>Quality and consistency</w:t>
      </w:r>
      <w:r w:rsidRPr="008F0194">
        <w:rPr>
          <w:rFonts w:cs="Arial"/>
          <w:b/>
          <w:color w:val="000000" w:themeColor="text1"/>
          <w:sz w:val="24"/>
          <w:szCs w:val="24"/>
        </w:rPr>
        <w:t xml:space="preserve">, </w:t>
      </w:r>
      <w:r w:rsidRPr="008F0194">
        <w:rPr>
          <w:rFonts w:cs="Arial"/>
          <w:bCs/>
          <w:color w:val="000000" w:themeColor="text1"/>
          <w:sz w:val="24"/>
          <w:szCs w:val="24"/>
        </w:rPr>
        <w:t>so that every child makes good progress and no child gets left behind.</w:t>
      </w:r>
    </w:p>
    <w:p w14:paraId="739D70A2" w14:textId="29510CCA" w:rsidR="008F0194" w:rsidRPr="008F0194" w:rsidRDefault="008F0194">
      <w:pPr>
        <w:pStyle w:val="ListParagraph"/>
        <w:numPr>
          <w:ilvl w:val="0"/>
          <w:numId w:val="37"/>
        </w:numPr>
        <w:jc w:val="both"/>
        <w:rPr>
          <w:rFonts w:cs="Arial"/>
          <w:b/>
          <w:color w:val="000000" w:themeColor="text1"/>
          <w:sz w:val="24"/>
          <w:szCs w:val="24"/>
        </w:rPr>
      </w:pPr>
      <w:r w:rsidRPr="008F0194">
        <w:rPr>
          <w:rFonts w:cs="Arial"/>
          <w:b/>
          <w:bCs/>
          <w:color w:val="000000" w:themeColor="text1"/>
          <w:sz w:val="24"/>
          <w:szCs w:val="24"/>
        </w:rPr>
        <w:t>A secure foundation</w:t>
      </w:r>
      <w:r w:rsidRPr="008F0194">
        <w:rPr>
          <w:rFonts w:cs="Arial"/>
          <w:b/>
          <w:color w:val="000000" w:themeColor="text1"/>
          <w:sz w:val="24"/>
          <w:szCs w:val="24"/>
        </w:rPr>
        <w:t xml:space="preserve">, </w:t>
      </w:r>
      <w:r w:rsidRPr="008F0194">
        <w:rPr>
          <w:rFonts w:cs="Arial"/>
          <w:bCs/>
          <w:color w:val="000000" w:themeColor="text1"/>
          <w:sz w:val="24"/>
          <w:szCs w:val="24"/>
        </w:rPr>
        <w:t>through learning and development opportunities which are planned around the needs and interests of each child and are assessed and reviewed regularly.</w:t>
      </w:r>
    </w:p>
    <w:p w14:paraId="79F6E9B7" w14:textId="3C9E04D1" w:rsidR="008F0194" w:rsidRPr="008F0194" w:rsidRDefault="008F0194">
      <w:pPr>
        <w:pStyle w:val="ListParagraph"/>
        <w:numPr>
          <w:ilvl w:val="0"/>
          <w:numId w:val="37"/>
        </w:numPr>
        <w:jc w:val="both"/>
        <w:rPr>
          <w:rFonts w:cs="Arial"/>
          <w:b/>
          <w:color w:val="000000" w:themeColor="text1"/>
          <w:sz w:val="24"/>
          <w:szCs w:val="24"/>
        </w:rPr>
      </w:pPr>
      <w:r w:rsidRPr="008F0194">
        <w:rPr>
          <w:rFonts w:cs="Arial"/>
          <w:b/>
          <w:bCs/>
          <w:color w:val="000000" w:themeColor="text1"/>
          <w:sz w:val="24"/>
          <w:szCs w:val="24"/>
        </w:rPr>
        <w:t>Partnership working</w:t>
      </w:r>
      <w:r w:rsidRPr="008F0194">
        <w:rPr>
          <w:rFonts w:cs="Arial"/>
          <w:b/>
          <w:color w:val="000000" w:themeColor="text1"/>
          <w:sz w:val="24"/>
          <w:szCs w:val="24"/>
        </w:rPr>
        <w:t xml:space="preserve">, between practitioners, parents and carers, </w:t>
      </w:r>
      <w:r w:rsidRPr="008F0194">
        <w:rPr>
          <w:rFonts w:cs="Arial"/>
          <w:bCs/>
          <w:color w:val="000000" w:themeColor="text1"/>
          <w:sz w:val="24"/>
          <w:szCs w:val="24"/>
        </w:rPr>
        <w:t>recognising that working together supports the best outcomes for every child.</w:t>
      </w:r>
    </w:p>
    <w:p w14:paraId="359EDF0A" w14:textId="2284CF71" w:rsidR="008F0194" w:rsidRPr="008F0194" w:rsidRDefault="008F0194">
      <w:pPr>
        <w:pStyle w:val="ListParagraph"/>
        <w:numPr>
          <w:ilvl w:val="0"/>
          <w:numId w:val="37"/>
        </w:numPr>
        <w:jc w:val="both"/>
        <w:rPr>
          <w:rFonts w:cs="Arial"/>
          <w:b/>
          <w:color w:val="000000" w:themeColor="text1"/>
          <w:sz w:val="24"/>
          <w:szCs w:val="24"/>
        </w:rPr>
      </w:pPr>
      <w:r w:rsidRPr="008F0194">
        <w:rPr>
          <w:rFonts w:cs="Arial"/>
          <w:b/>
          <w:bCs/>
          <w:color w:val="000000" w:themeColor="text1"/>
          <w:sz w:val="24"/>
          <w:szCs w:val="24"/>
        </w:rPr>
        <w:t>Equality of opportunity and anti-discriminatory practice</w:t>
      </w:r>
      <w:r w:rsidRPr="008F0194">
        <w:rPr>
          <w:rFonts w:cs="Arial"/>
          <w:b/>
          <w:color w:val="000000" w:themeColor="text1"/>
          <w:sz w:val="24"/>
          <w:szCs w:val="24"/>
        </w:rPr>
        <w:t xml:space="preserve">, </w:t>
      </w:r>
      <w:r w:rsidRPr="008F0194">
        <w:rPr>
          <w:rFonts w:cs="Arial"/>
          <w:bCs/>
          <w:color w:val="000000" w:themeColor="text1"/>
          <w:sz w:val="24"/>
          <w:szCs w:val="24"/>
        </w:rPr>
        <w:t>ensuring that every child is included, respected and supported to achieve their potential.</w:t>
      </w:r>
    </w:p>
    <w:p w14:paraId="15D53C38" w14:textId="12FE01FC" w:rsidR="00567F52" w:rsidRPr="00E54C2F" w:rsidRDefault="00567F52" w:rsidP="008F0194">
      <w:pPr>
        <w:jc w:val="both"/>
        <w:rPr>
          <w:rFonts w:cs="Arial"/>
          <w:sz w:val="24"/>
          <w:szCs w:val="24"/>
        </w:rPr>
      </w:pPr>
      <w:r w:rsidRPr="00E54C2F">
        <w:rPr>
          <w:rFonts w:cs="Arial"/>
          <w:sz w:val="24"/>
          <w:szCs w:val="24"/>
        </w:rPr>
        <w:t xml:space="preserve">As part of Epworth Education Trust, we recognise that every child is a competent learner who can be resilient, capable, confident and self-assured. We recognise that children develop in individual ways, at varying rates. Children’s attitudes and dispositions to learning are influenced by feedback from others; we use praise and encouragement, as well as rewards, to encourage children to develop a positive attitude to learning. </w:t>
      </w:r>
    </w:p>
    <w:p w14:paraId="446FE636" w14:textId="77777777" w:rsidR="00567F52" w:rsidRPr="00E54C2F" w:rsidRDefault="00567F52" w:rsidP="00567F52">
      <w:pPr>
        <w:spacing w:after="120"/>
        <w:rPr>
          <w:rFonts w:cs="Arial"/>
          <w:color w:val="000000" w:themeColor="text1"/>
          <w:sz w:val="24"/>
          <w:szCs w:val="24"/>
        </w:rPr>
      </w:pPr>
    </w:p>
    <w:p w14:paraId="1D4C08B2" w14:textId="77777777" w:rsidR="00567F52" w:rsidRPr="00E54C2F" w:rsidRDefault="00567F52" w:rsidP="00567F52">
      <w:pPr>
        <w:pStyle w:val="Heading1"/>
        <w:keepNext w:val="0"/>
        <w:keepLines w:val="0"/>
        <w:tabs>
          <w:tab w:val="left" w:pos="3096"/>
        </w:tabs>
        <w:spacing w:before="120" w:after="120"/>
        <w:rPr>
          <w:rFonts w:ascii="Arial" w:hAnsi="Arial" w:cs="Arial"/>
          <w:b/>
          <w:bCs/>
          <w:color w:val="000000" w:themeColor="text1"/>
          <w:sz w:val="24"/>
          <w:szCs w:val="24"/>
        </w:rPr>
      </w:pPr>
      <w:bookmarkStart w:id="4" w:name="_Toc203655434"/>
      <w:bookmarkStart w:id="5" w:name="_Toc205284007"/>
      <w:r w:rsidRPr="00E54C2F">
        <w:rPr>
          <w:rFonts w:ascii="Arial" w:eastAsia="Arial" w:hAnsi="Arial" w:cs="Arial"/>
          <w:b/>
          <w:bCs/>
          <w:color w:val="000000" w:themeColor="text1"/>
          <w:sz w:val="24"/>
          <w:szCs w:val="24"/>
        </w:rPr>
        <w:t>1. Aims</w:t>
      </w:r>
      <w:bookmarkEnd w:id="4"/>
      <w:bookmarkEnd w:id="5"/>
      <w:r w:rsidRPr="00E54C2F">
        <w:rPr>
          <w:rFonts w:ascii="Arial" w:eastAsia="Arial" w:hAnsi="Arial" w:cs="Arial"/>
          <w:b/>
          <w:bCs/>
          <w:color w:val="000000" w:themeColor="text1"/>
          <w:sz w:val="24"/>
          <w:szCs w:val="24"/>
        </w:rPr>
        <w:tab/>
      </w:r>
    </w:p>
    <w:p w14:paraId="08F6466C" w14:textId="77777777"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This policy aims to ensure:</w:t>
      </w:r>
    </w:p>
    <w:p w14:paraId="6AF841B9" w14:textId="77777777" w:rsidR="00567F52" w:rsidRPr="00E54C2F" w:rsidRDefault="00567F52" w:rsidP="00567F52">
      <w:pPr>
        <w:numPr>
          <w:ilvl w:val="0"/>
          <w:numId w:val="1"/>
        </w:numPr>
        <w:spacing w:after="120" w:line="240" w:lineRule="auto"/>
        <w:ind w:left="907" w:hanging="256"/>
        <w:rPr>
          <w:rFonts w:eastAsia="Times New Roman" w:cs="Arial"/>
          <w:color w:val="000000" w:themeColor="text1"/>
          <w:sz w:val="24"/>
          <w:szCs w:val="24"/>
        </w:rPr>
      </w:pPr>
      <w:r w:rsidRPr="00E54C2F">
        <w:rPr>
          <w:rFonts w:cs="Arial"/>
          <w:color w:val="000000" w:themeColor="text1"/>
          <w:sz w:val="24"/>
          <w:szCs w:val="24"/>
        </w:rPr>
        <w:t>That children access a broad and balanced curriculum that gives them a secure foundation for learning, development and good progress through school and life</w:t>
      </w:r>
    </w:p>
    <w:p w14:paraId="50FE41A7" w14:textId="3F5AB9E0" w:rsidR="00567F52" w:rsidRPr="00E54C2F" w:rsidRDefault="00567F52" w:rsidP="00567F52">
      <w:pPr>
        <w:numPr>
          <w:ilvl w:val="0"/>
          <w:numId w:val="1"/>
        </w:numPr>
        <w:spacing w:after="120" w:line="240" w:lineRule="auto"/>
        <w:ind w:left="907" w:hanging="256"/>
        <w:rPr>
          <w:rFonts w:eastAsia="Times New Roman" w:cs="Arial"/>
          <w:color w:val="000000" w:themeColor="text1"/>
          <w:sz w:val="24"/>
          <w:szCs w:val="24"/>
        </w:rPr>
      </w:pPr>
      <w:r w:rsidRPr="00E54C2F">
        <w:rPr>
          <w:rFonts w:cs="Arial"/>
          <w:color w:val="000000" w:themeColor="text1"/>
          <w:sz w:val="24"/>
          <w:szCs w:val="24"/>
        </w:rPr>
        <w:t xml:space="preserve">Quality and consistency in teaching and learning so that every child makes good progress and no child gets left behind with a focus on communication and language </w:t>
      </w:r>
    </w:p>
    <w:p w14:paraId="45298FCA" w14:textId="77777777" w:rsidR="00567F52" w:rsidRPr="00E54C2F" w:rsidRDefault="00567F52" w:rsidP="00567F52">
      <w:pPr>
        <w:numPr>
          <w:ilvl w:val="0"/>
          <w:numId w:val="1"/>
        </w:numPr>
        <w:spacing w:after="120" w:line="240" w:lineRule="auto"/>
        <w:ind w:left="907" w:hanging="256"/>
        <w:rPr>
          <w:rFonts w:eastAsia="Times New Roman" w:cs="Arial"/>
          <w:color w:val="000000" w:themeColor="text1"/>
          <w:sz w:val="24"/>
          <w:szCs w:val="24"/>
        </w:rPr>
      </w:pPr>
      <w:r w:rsidRPr="00E54C2F">
        <w:rPr>
          <w:rFonts w:cs="Arial"/>
          <w:color w:val="000000" w:themeColor="text1"/>
          <w:sz w:val="24"/>
          <w:szCs w:val="24"/>
        </w:rPr>
        <w:t>A close working partnership between staff and parents and/or carers</w:t>
      </w:r>
    </w:p>
    <w:p w14:paraId="1E3845CD" w14:textId="77777777" w:rsidR="00567F52" w:rsidRPr="00575267" w:rsidRDefault="00567F52" w:rsidP="00567F52">
      <w:pPr>
        <w:numPr>
          <w:ilvl w:val="0"/>
          <w:numId w:val="1"/>
        </w:numPr>
        <w:spacing w:after="120" w:line="240" w:lineRule="auto"/>
        <w:ind w:left="907" w:hanging="256"/>
        <w:rPr>
          <w:rFonts w:eastAsia="Times New Roman" w:cs="Arial"/>
          <w:color w:val="000000" w:themeColor="text1"/>
          <w:sz w:val="24"/>
          <w:szCs w:val="24"/>
        </w:rPr>
      </w:pPr>
      <w:r w:rsidRPr="00E54C2F">
        <w:rPr>
          <w:rFonts w:cs="Arial"/>
          <w:color w:val="000000" w:themeColor="text1"/>
          <w:sz w:val="24"/>
          <w:szCs w:val="24"/>
        </w:rPr>
        <w:t>Every child is included and supported through equality of opportunity and anti-discriminatory practice</w:t>
      </w:r>
    </w:p>
    <w:p w14:paraId="7DA8B5BA" w14:textId="27F90BB9" w:rsidR="00575267" w:rsidRPr="00E54C2F" w:rsidRDefault="00575267" w:rsidP="00567F52">
      <w:pPr>
        <w:numPr>
          <w:ilvl w:val="0"/>
          <w:numId w:val="1"/>
        </w:numPr>
        <w:spacing w:after="120" w:line="240" w:lineRule="auto"/>
        <w:ind w:left="907" w:hanging="256"/>
        <w:rPr>
          <w:rFonts w:eastAsia="Times New Roman" w:cs="Arial"/>
          <w:color w:val="000000" w:themeColor="text1"/>
          <w:sz w:val="24"/>
          <w:szCs w:val="24"/>
        </w:rPr>
      </w:pPr>
      <w:r w:rsidRPr="00575267">
        <w:rPr>
          <w:rFonts w:eastAsia="Times New Roman" w:cs="Arial"/>
          <w:color w:val="000000" w:themeColor="text1"/>
          <w:sz w:val="24"/>
          <w:szCs w:val="24"/>
        </w:rPr>
        <w:t>That safeguarding, health, wellbeing and inclusion are embedded throughout the EYFS provision, with individual needs identified early and appropriate support provided.</w:t>
      </w:r>
    </w:p>
    <w:p w14:paraId="10CFC91C" w14:textId="21ED0DD4" w:rsidR="00567F52" w:rsidRPr="00E54C2F" w:rsidRDefault="00567F52" w:rsidP="00567F52">
      <w:pPr>
        <w:spacing w:after="120" w:line="240" w:lineRule="auto"/>
        <w:rPr>
          <w:rFonts w:eastAsia="Times New Roman" w:cs="Arial"/>
          <w:color w:val="000000" w:themeColor="text1"/>
          <w:sz w:val="24"/>
          <w:szCs w:val="24"/>
        </w:rPr>
      </w:pPr>
      <w:r w:rsidRPr="00E54C2F">
        <w:rPr>
          <w:rFonts w:cs="Arial"/>
          <w:sz w:val="24"/>
          <w:szCs w:val="24"/>
        </w:rPr>
        <w:t>Four</w:t>
      </w:r>
      <w:r w:rsidRPr="00E54C2F">
        <w:rPr>
          <w:rFonts w:cs="Arial"/>
          <w:color w:val="FF0000"/>
          <w:sz w:val="24"/>
          <w:szCs w:val="24"/>
        </w:rPr>
        <w:t xml:space="preserve"> </w:t>
      </w:r>
      <w:r w:rsidRPr="00E54C2F">
        <w:rPr>
          <w:rFonts w:cs="Arial"/>
          <w:sz w:val="24"/>
          <w:szCs w:val="24"/>
        </w:rPr>
        <w:t xml:space="preserve">overarching principles, as outlined in the statutory guidance, shape our practice: </w:t>
      </w:r>
    </w:p>
    <w:p w14:paraId="0E62E050" w14:textId="77777777" w:rsidR="00567F52" w:rsidRPr="00E1618E" w:rsidRDefault="00567F52">
      <w:pPr>
        <w:pStyle w:val="TSB-PolicyBullets"/>
        <w:numPr>
          <w:ilvl w:val="0"/>
          <w:numId w:val="11"/>
        </w:numPr>
        <w:rPr>
          <w:u w:val="none"/>
        </w:rPr>
      </w:pPr>
      <w:r w:rsidRPr="00E1618E">
        <w:rPr>
          <w:u w:val="none"/>
        </w:rPr>
        <w:t xml:space="preserve">Every child is a unique child, who is constantly learning and can be resilient, capable, confident and self-assured. </w:t>
      </w:r>
    </w:p>
    <w:p w14:paraId="024405D4" w14:textId="77777777" w:rsidR="00567F52" w:rsidRPr="00E1618E" w:rsidRDefault="00567F52">
      <w:pPr>
        <w:pStyle w:val="TSB-PolicyBullets"/>
        <w:numPr>
          <w:ilvl w:val="0"/>
          <w:numId w:val="11"/>
        </w:numPr>
        <w:rPr>
          <w:u w:val="none"/>
        </w:rPr>
      </w:pPr>
      <w:r w:rsidRPr="00E1618E">
        <w:rPr>
          <w:u w:val="none"/>
        </w:rPr>
        <w:t xml:space="preserve">Children learn to be strong and independent through positive relationships. </w:t>
      </w:r>
    </w:p>
    <w:p w14:paraId="06A0424D" w14:textId="77777777" w:rsidR="00567F52" w:rsidRPr="00E1618E" w:rsidRDefault="00567F52">
      <w:pPr>
        <w:pStyle w:val="TSB-PolicyBullets"/>
        <w:numPr>
          <w:ilvl w:val="0"/>
          <w:numId w:val="11"/>
        </w:numPr>
        <w:rPr>
          <w:u w:val="none"/>
        </w:rPr>
      </w:pPr>
      <w:r w:rsidRPr="00E1618E">
        <w:rPr>
          <w:u w:val="none"/>
        </w:rPr>
        <w:lastRenderedPageBreak/>
        <w:t xml:space="preserve">Children learn and develop well in enabling environments, in which their experiences respond to their individual needs and there is a strong partnership between the school and parents. </w:t>
      </w:r>
    </w:p>
    <w:p w14:paraId="4D1C44DD" w14:textId="77777777" w:rsidR="00567F52" w:rsidRPr="00E1618E" w:rsidRDefault="00567F52">
      <w:pPr>
        <w:pStyle w:val="TSB-PolicyBullets"/>
        <w:numPr>
          <w:ilvl w:val="0"/>
          <w:numId w:val="11"/>
        </w:numPr>
        <w:rPr>
          <w:u w:val="none"/>
        </w:rPr>
      </w:pPr>
      <w:r w:rsidRPr="00E1618E">
        <w:rPr>
          <w:u w:val="none"/>
        </w:rPr>
        <w:t xml:space="preserve">Children develop and learn in different ways and at different rates. </w:t>
      </w:r>
    </w:p>
    <w:p w14:paraId="347CE700" w14:textId="77777777" w:rsidR="00567F52" w:rsidRPr="00E54C2F" w:rsidRDefault="00567F52" w:rsidP="00F36B05">
      <w:pPr>
        <w:pStyle w:val="TSB-Level1Numbers"/>
        <w:ind w:left="0" w:firstLine="0"/>
        <w:rPr>
          <w:rFonts w:ascii="Arial" w:hAnsi="Arial" w:cs="Arial"/>
          <w:sz w:val="24"/>
          <w:szCs w:val="24"/>
        </w:rPr>
      </w:pPr>
      <w:r w:rsidRPr="00E54C2F">
        <w:rPr>
          <w:rFonts w:ascii="Arial" w:hAnsi="Arial" w:cs="Arial"/>
          <w:sz w:val="24"/>
          <w:szCs w:val="24"/>
        </w:rPr>
        <w:t>To put these principles into practice, the school:</w:t>
      </w:r>
    </w:p>
    <w:p w14:paraId="36B6BB06" w14:textId="77777777" w:rsidR="00567F52" w:rsidRPr="00E1618E" w:rsidRDefault="00567F52">
      <w:pPr>
        <w:pStyle w:val="TSB-PolicyBullets"/>
        <w:numPr>
          <w:ilvl w:val="0"/>
          <w:numId w:val="12"/>
        </w:numPr>
        <w:rPr>
          <w:rFonts w:eastAsia="Times New Roman"/>
          <w:u w:val="none"/>
        </w:rPr>
      </w:pPr>
      <w:r w:rsidRPr="00E1618E">
        <w:rPr>
          <w:u w:val="none"/>
        </w:rPr>
        <w:t>Provides a broad, balanced and play-based curriculum which reflects children’s stages of development and secures strong foundations for learning and progress.</w:t>
      </w:r>
    </w:p>
    <w:p w14:paraId="5FE6EB42" w14:textId="6BF8E702" w:rsidR="00F36B05" w:rsidRPr="00E1618E" w:rsidRDefault="00F36B05">
      <w:pPr>
        <w:pStyle w:val="TSB-PolicyBullets"/>
        <w:numPr>
          <w:ilvl w:val="0"/>
          <w:numId w:val="12"/>
        </w:numPr>
        <w:rPr>
          <w:u w:val="none"/>
        </w:rPr>
      </w:pPr>
      <w:r w:rsidRPr="00E1618E">
        <w:rPr>
          <w:u w:val="none"/>
        </w:rPr>
        <w:t>Promote</w:t>
      </w:r>
      <w:r w:rsidR="008C195B">
        <w:rPr>
          <w:u w:val="none"/>
        </w:rPr>
        <w:t>s</w:t>
      </w:r>
      <w:r w:rsidRPr="00E1618E">
        <w:rPr>
          <w:u w:val="none"/>
        </w:rPr>
        <w:t xml:space="preserve"> children’s communication and language skills as central to all learning.</w:t>
      </w:r>
    </w:p>
    <w:p w14:paraId="1B31AEB9" w14:textId="77777777" w:rsidR="00567F52" w:rsidRPr="00E1618E" w:rsidRDefault="00567F52">
      <w:pPr>
        <w:pStyle w:val="TSB-PolicyBullets"/>
        <w:numPr>
          <w:ilvl w:val="0"/>
          <w:numId w:val="12"/>
        </w:numPr>
        <w:rPr>
          <w:u w:val="none"/>
        </w:rPr>
      </w:pPr>
      <w:r w:rsidRPr="00E1618E">
        <w:rPr>
          <w:u w:val="none"/>
        </w:rPr>
        <w:t>Ensures quality and consistency in teaching and learning so that every child makes good progress and no child is left behind.</w:t>
      </w:r>
    </w:p>
    <w:p w14:paraId="32F118F6" w14:textId="77777777" w:rsidR="00F36B05" w:rsidRPr="00E1618E" w:rsidRDefault="00F36B05">
      <w:pPr>
        <w:pStyle w:val="TSB-PolicyBullets"/>
        <w:numPr>
          <w:ilvl w:val="0"/>
          <w:numId w:val="12"/>
        </w:numPr>
        <w:rPr>
          <w:u w:val="none"/>
        </w:rPr>
      </w:pPr>
      <w:r w:rsidRPr="00E1618E">
        <w:rPr>
          <w:u w:val="none"/>
        </w:rPr>
        <w:t>Encourage independence within a secure, friendly and nurturing atmosphere.</w:t>
      </w:r>
    </w:p>
    <w:p w14:paraId="5C08A501" w14:textId="77777777" w:rsidR="00567F52" w:rsidRPr="00E1618E" w:rsidRDefault="00567F52">
      <w:pPr>
        <w:pStyle w:val="TSB-PolicyBullets"/>
        <w:numPr>
          <w:ilvl w:val="0"/>
          <w:numId w:val="12"/>
        </w:numPr>
        <w:rPr>
          <w:u w:val="none"/>
        </w:rPr>
      </w:pPr>
      <w:proofErr w:type="gramStart"/>
      <w:r w:rsidRPr="00E1618E">
        <w:rPr>
          <w:u w:val="none"/>
        </w:rPr>
        <w:t>Promotes equality of opportunity and anti-discriminatory practice at all times</w:t>
      </w:r>
      <w:proofErr w:type="gramEnd"/>
      <w:r w:rsidRPr="00E1618E">
        <w:rPr>
          <w:u w:val="none"/>
        </w:rPr>
        <w:t>.</w:t>
      </w:r>
    </w:p>
    <w:p w14:paraId="52AF013C" w14:textId="77777777" w:rsidR="00567F52" w:rsidRPr="00E1618E" w:rsidRDefault="00567F52">
      <w:pPr>
        <w:pStyle w:val="TSB-PolicyBullets"/>
        <w:numPr>
          <w:ilvl w:val="0"/>
          <w:numId w:val="12"/>
        </w:numPr>
        <w:rPr>
          <w:u w:val="none"/>
        </w:rPr>
      </w:pPr>
      <w:r w:rsidRPr="00E1618E">
        <w:rPr>
          <w:u w:val="none"/>
        </w:rPr>
        <w:t>Works in close partnership with parents and carers.</w:t>
      </w:r>
    </w:p>
    <w:p w14:paraId="1ECF4DE4" w14:textId="77777777" w:rsidR="00567F52" w:rsidRPr="00E1618E" w:rsidRDefault="00567F52">
      <w:pPr>
        <w:pStyle w:val="TSB-PolicyBullets"/>
        <w:numPr>
          <w:ilvl w:val="0"/>
          <w:numId w:val="12"/>
        </w:numPr>
        <w:rPr>
          <w:u w:val="none"/>
        </w:rPr>
      </w:pPr>
      <w:r w:rsidRPr="00E1618E">
        <w:rPr>
          <w:u w:val="none"/>
        </w:rPr>
        <w:t>Plans meaningful and challenging learning experiences based on individual needs, informed by careful observation and assessment.</w:t>
      </w:r>
    </w:p>
    <w:p w14:paraId="11EBD74F" w14:textId="77777777" w:rsidR="00567F52" w:rsidRPr="00187EF5" w:rsidRDefault="00567F52">
      <w:pPr>
        <w:pStyle w:val="TSB-PolicyBullets"/>
        <w:numPr>
          <w:ilvl w:val="0"/>
          <w:numId w:val="12"/>
        </w:numPr>
        <w:rPr>
          <w:color w:val="000000" w:themeColor="text1"/>
          <w:u w:val="none"/>
        </w:rPr>
      </w:pPr>
      <w:r w:rsidRPr="00E1618E">
        <w:rPr>
          <w:u w:val="none"/>
        </w:rPr>
        <w:t xml:space="preserve">Implements a key person approach to develop close, trusting relationships with </w:t>
      </w:r>
      <w:r w:rsidRPr="00187EF5">
        <w:rPr>
          <w:color w:val="000000" w:themeColor="text1"/>
          <w:u w:val="none"/>
        </w:rPr>
        <w:t>children.</w:t>
      </w:r>
    </w:p>
    <w:p w14:paraId="1FAF9D03" w14:textId="77777777" w:rsidR="00567F52" w:rsidRPr="00187EF5" w:rsidRDefault="00567F52">
      <w:pPr>
        <w:pStyle w:val="TSB-PolicyBullets"/>
        <w:numPr>
          <w:ilvl w:val="0"/>
          <w:numId w:val="12"/>
        </w:numPr>
        <w:rPr>
          <w:color w:val="000000" w:themeColor="text1"/>
          <w:u w:val="none"/>
        </w:rPr>
      </w:pPr>
      <w:r w:rsidRPr="00187EF5">
        <w:rPr>
          <w:color w:val="000000" w:themeColor="text1"/>
          <w:u w:val="none"/>
        </w:rPr>
        <w:t>Provides a safe, secure and stimulating learning environment where children feel valued and confident.</w:t>
      </w:r>
    </w:p>
    <w:p w14:paraId="2F272F1E" w14:textId="77777777" w:rsidR="00567F52" w:rsidRPr="00E1618E" w:rsidRDefault="00567F52">
      <w:pPr>
        <w:pStyle w:val="TSB-PolicyBullets"/>
        <w:numPr>
          <w:ilvl w:val="0"/>
          <w:numId w:val="12"/>
        </w:numPr>
        <w:rPr>
          <w:u w:val="none"/>
        </w:rPr>
      </w:pPr>
      <w:r w:rsidRPr="00187EF5">
        <w:rPr>
          <w:color w:val="000000" w:themeColor="text1"/>
          <w:u w:val="none"/>
        </w:rPr>
        <w:t xml:space="preserve">Fosters </w:t>
      </w:r>
      <w:r w:rsidRPr="00E1618E">
        <w:rPr>
          <w:u w:val="none"/>
        </w:rPr>
        <w:t>curiosity, creativity and a sense of wonder in the world around them.</w:t>
      </w:r>
    </w:p>
    <w:p w14:paraId="45D110B9" w14:textId="162990D7" w:rsidR="00567F52" w:rsidRPr="00E54C2F" w:rsidRDefault="00567F52" w:rsidP="00567F52">
      <w:pPr>
        <w:spacing w:after="120" w:line="240" w:lineRule="auto"/>
        <w:rPr>
          <w:rFonts w:eastAsia="Times New Roman" w:cs="Arial"/>
          <w:color w:val="000000" w:themeColor="text1"/>
          <w:sz w:val="24"/>
          <w:szCs w:val="24"/>
        </w:rPr>
      </w:pPr>
    </w:p>
    <w:p w14:paraId="0E2BFF45" w14:textId="77777777" w:rsidR="00567F52" w:rsidRPr="00E54C2F" w:rsidRDefault="00567F52" w:rsidP="00567F52">
      <w:pPr>
        <w:spacing w:after="120"/>
        <w:ind w:left="737"/>
        <w:rPr>
          <w:rFonts w:cs="Arial"/>
          <w:color w:val="000000" w:themeColor="text1"/>
          <w:sz w:val="24"/>
          <w:szCs w:val="24"/>
        </w:rPr>
      </w:pPr>
    </w:p>
    <w:p w14:paraId="48ECB09D" w14:textId="0BAEAEF3" w:rsidR="00567F52" w:rsidRPr="00E54C2F" w:rsidRDefault="00567F52" w:rsidP="00567F52">
      <w:pPr>
        <w:pStyle w:val="Heading1"/>
        <w:keepNext w:val="0"/>
        <w:keepLines w:val="0"/>
        <w:spacing w:before="120" w:after="120"/>
        <w:rPr>
          <w:rFonts w:ascii="Arial" w:hAnsi="Arial" w:cs="Arial"/>
          <w:b/>
          <w:bCs/>
          <w:color w:val="000000" w:themeColor="text1"/>
          <w:sz w:val="24"/>
          <w:szCs w:val="24"/>
        </w:rPr>
      </w:pPr>
      <w:bookmarkStart w:id="6" w:name="_Toc203655435"/>
      <w:bookmarkStart w:id="7" w:name="_Toc205284008"/>
      <w:r w:rsidRPr="00E54C2F">
        <w:rPr>
          <w:rFonts w:ascii="Arial" w:eastAsia="Arial" w:hAnsi="Arial" w:cs="Arial"/>
          <w:b/>
          <w:bCs/>
          <w:color w:val="000000" w:themeColor="text1"/>
          <w:sz w:val="24"/>
          <w:szCs w:val="24"/>
        </w:rPr>
        <w:t>2. Leg</w:t>
      </w:r>
      <w:bookmarkEnd w:id="6"/>
      <w:bookmarkEnd w:id="7"/>
      <w:r w:rsidR="00F36B05" w:rsidRPr="00E54C2F">
        <w:rPr>
          <w:rFonts w:ascii="Arial" w:eastAsia="Arial" w:hAnsi="Arial" w:cs="Arial"/>
          <w:b/>
          <w:bCs/>
          <w:color w:val="000000" w:themeColor="text1"/>
          <w:sz w:val="24"/>
          <w:szCs w:val="24"/>
        </w:rPr>
        <w:t xml:space="preserve">al Framework </w:t>
      </w:r>
    </w:p>
    <w:p w14:paraId="29F831D8" w14:textId="77777777" w:rsidR="00232CCF" w:rsidRPr="00232CCF" w:rsidRDefault="00232CCF" w:rsidP="00BF21A2">
      <w:pPr>
        <w:spacing w:after="120"/>
        <w:rPr>
          <w:rFonts w:cs="Arial"/>
          <w:color w:val="000000" w:themeColor="text1"/>
          <w:sz w:val="24"/>
          <w:szCs w:val="24"/>
        </w:rPr>
      </w:pPr>
      <w:r w:rsidRPr="00232CCF">
        <w:rPr>
          <w:rFonts w:cs="Arial"/>
          <w:color w:val="000000" w:themeColor="text1"/>
          <w:sz w:val="24"/>
          <w:szCs w:val="24"/>
        </w:rPr>
        <w:t>This policy is based on the requirements set out in the Early Years Foundation Stage (EYFS) Statutory Framework for group and school-based providers, effective from 1 September 2026.</w:t>
      </w:r>
    </w:p>
    <w:p w14:paraId="218F278F" w14:textId="0C0153CA" w:rsidR="00BF21A2" w:rsidRDefault="00F36B05" w:rsidP="00BF21A2">
      <w:pPr>
        <w:spacing w:after="120"/>
        <w:rPr>
          <w:rFonts w:cs="Arial"/>
          <w:sz w:val="24"/>
          <w:szCs w:val="24"/>
        </w:rPr>
      </w:pPr>
      <w:r w:rsidRPr="00E54C2F">
        <w:rPr>
          <w:rFonts w:cs="Arial"/>
          <w:sz w:val="24"/>
          <w:szCs w:val="24"/>
        </w:rPr>
        <w:t xml:space="preserve">This policy also has due regard to statutory legislation and guidance, including, but not limited to, the following: </w:t>
      </w:r>
    </w:p>
    <w:p w14:paraId="64FEBB06"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Department for Education (2026), </w:t>
      </w:r>
      <w:r w:rsidRPr="00E01978">
        <w:rPr>
          <w:rFonts w:cs="Arial"/>
          <w:i/>
          <w:iCs/>
          <w:sz w:val="24"/>
          <w:szCs w:val="24"/>
        </w:rPr>
        <w:t>Keeping Children Safe in Education</w:t>
      </w:r>
      <w:r w:rsidRPr="00E01978">
        <w:rPr>
          <w:rFonts w:cs="Arial"/>
          <w:sz w:val="24"/>
          <w:szCs w:val="24"/>
        </w:rPr>
        <w:t xml:space="preserve"> </w:t>
      </w:r>
    </w:p>
    <w:p w14:paraId="1B59D0BD"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Department for Education (2026), </w:t>
      </w:r>
      <w:r w:rsidRPr="00E01978">
        <w:rPr>
          <w:rFonts w:cs="Arial"/>
          <w:i/>
          <w:iCs/>
          <w:sz w:val="24"/>
          <w:szCs w:val="24"/>
        </w:rPr>
        <w:t>Working Together to Safeguard Children</w:t>
      </w:r>
      <w:r w:rsidRPr="00E01978">
        <w:rPr>
          <w:rFonts w:cs="Arial"/>
          <w:sz w:val="24"/>
          <w:szCs w:val="24"/>
        </w:rPr>
        <w:t xml:space="preserve"> </w:t>
      </w:r>
    </w:p>
    <w:p w14:paraId="5FA9AA4A"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Department for Education (2026), </w:t>
      </w:r>
      <w:r w:rsidRPr="00E01978">
        <w:rPr>
          <w:rFonts w:cs="Arial"/>
          <w:i/>
          <w:iCs/>
          <w:sz w:val="24"/>
          <w:szCs w:val="24"/>
        </w:rPr>
        <w:t>Early Years Foundation Stage Statutory Framework for group and school-based providers</w:t>
      </w:r>
      <w:r w:rsidRPr="00E01978">
        <w:rPr>
          <w:rFonts w:cs="Arial"/>
          <w:sz w:val="24"/>
          <w:szCs w:val="24"/>
        </w:rPr>
        <w:t xml:space="preserve"> </w:t>
      </w:r>
    </w:p>
    <w:p w14:paraId="0AF6CB9A"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Department for Education (2026), </w:t>
      </w:r>
      <w:r w:rsidRPr="00E01978">
        <w:rPr>
          <w:rFonts w:cs="Arial"/>
          <w:i/>
          <w:iCs/>
          <w:sz w:val="24"/>
          <w:szCs w:val="24"/>
        </w:rPr>
        <w:t>Early Years Qualification Requirements and Standards</w:t>
      </w:r>
      <w:r w:rsidRPr="00E01978">
        <w:rPr>
          <w:rFonts w:cs="Arial"/>
          <w:sz w:val="24"/>
          <w:szCs w:val="24"/>
        </w:rPr>
        <w:t xml:space="preserve"> </w:t>
      </w:r>
    </w:p>
    <w:p w14:paraId="38ED89F2" w14:textId="77777777" w:rsidR="00E01978" w:rsidRPr="00E01978" w:rsidRDefault="00E01978">
      <w:pPr>
        <w:numPr>
          <w:ilvl w:val="0"/>
          <w:numId w:val="27"/>
        </w:numPr>
        <w:spacing w:after="0"/>
        <w:rPr>
          <w:rFonts w:cs="Arial"/>
          <w:sz w:val="24"/>
          <w:szCs w:val="24"/>
        </w:rPr>
      </w:pPr>
      <w:r w:rsidRPr="00E01978">
        <w:rPr>
          <w:rFonts w:cs="Arial"/>
          <w:sz w:val="24"/>
          <w:szCs w:val="24"/>
        </w:rPr>
        <w:lastRenderedPageBreak/>
        <w:t xml:space="preserve">Department for Education (2023), </w:t>
      </w:r>
      <w:r w:rsidRPr="00E01978">
        <w:rPr>
          <w:rFonts w:cs="Arial"/>
          <w:i/>
          <w:iCs/>
          <w:sz w:val="24"/>
          <w:szCs w:val="24"/>
        </w:rPr>
        <w:t>Development Matters</w:t>
      </w:r>
      <w:r w:rsidRPr="00E01978">
        <w:rPr>
          <w:rFonts w:cs="Arial"/>
          <w:sz w:val="24"/>
          <w:szCs w:val="24"/>
        </w:rPr>
        <w:t xml:space="preserve"> </w:t>
      </w:r>
    </w:p>
    <w:p w14:paraId="0BD1C8D5"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Department for Education (2024), </w:t>
      </w:r>
      <w:r w:rsidRPr="00E01978">
        <w:rPr>
          <w:rFonts w:cs="Arial"/>
          <w:i/>
          <w:iCs/>
          <w:sz w:val="24"/>
          <w:szCs w:val="24"/>
        </w:rPr>
        <w:t>Prevent duty guidance</w:t>
      </w:r>
      <w:r w:rsidRPr="00E01978">
        <w:rPr>
          <w:rFonts w:cs="Arial"/>
          <w:sz w:val="24"/>
          <w:szCs w:val="24"/>
        </w:rPr>
        <w:t xml:space="preserve"> </w:t>
      </w:r>
    </w:p>
    <w:p w14:paraId="0A124489"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Department for Education, </w:t>
      </w:r>
      <w:r w:rsidRPr="00E01978">
        <w:rPr>
          <w:rFonts w:cs="Arial"/>
          <w:i/>
          <w:iCs/>
          <w:sz w:val="24"/>
          <w:szCs w:val="24"/>
        </w:rPr>
        <w:t>Early Years Foundation Stage nutrition guidance</w:t>
      </w:r>
      <w:r w:rsidRPr="00E01978">
        <w:rPr>
          <w:rFonts w:cs="Arial"/>
          <w:sz w:val="24"/>
          <w:szCs w:val="24"/>
        </w:rPr>
        <w:t xml:space="preserve"> </w:t>
      </w:r>
    </w:p>
    <w:p w14:paraId="79DBF53D"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Childcare Act 2006 </w:t>
      </w:r>
    </w:p>
    <w:p w14:paraId="065C0B37"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Safeguarding Vulnerable Groups Act 2006 </w:t>
      </w:r>
    </w:p>
    <w:p w14:paraId="1426FFBF"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Equality Act 2010 </w:t>
      </w:r>
    </w:p>
    <w:p w14:paraId="372DEFCB"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UK General Data Protection Regulation (UK GDPR) </w:t>
      </w:r>
    </w:p>
    <w:p w14:paraId="78551B6E"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Data Protection Act 2018 </w:t>
      </w:r>
    </w:p>
    <w:p w14:paraId="740A3F3F"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SEND Code of Practice: 0 to 25 years </w:t>
      </w:r>
    </w:p>
    <w:p w14:paraId="4829507E" w14:textId="77777777" w:rsidR="00E01978" w:rsidRPr="00E01978" w:rsidRDefault="00E01978">
      <w:pPr>
        <w:numPr>
          <w:ilvl w:val="0"/>
          <w:numId w:val="27"/>
        </w:numPr>
        <w:spacing w:after="0"/>
        <w:rPr>
          <w:rFonts w:cs="Arial"/>
          <w:sz w:val="24"/>
          <w:szCs w:val="24"/>
        </w:rPr>
      </w:pPr>
      <w:r w:rsidRPr="00E01978">
        <w:rPr>
          <w:rFonts w:cs="Arial"/>
          <w:sz w:val="24"/>
          <w:szCs w:val="24"/>
        </w:rPr>
        <w:t xml:space="preserve">Other relevant legislation and statutory guidance. </w:t>
      </w:r>
    </w:p>
    <w:p w14:paraId="285243B8" w14:textId="77777777" w:rsidR="00E01978" w:rsidRPr="0072468F" w:rsidRDefault="00E01978" w:rsidP="00BF21A2">
      <w:pPr>
        <w:spacing w:after="120"/>
        <w:rPr>
          <w:rFonts w:cs="Arial"/>
          <w:sz w:val="24"/>
          <w:szCs w:val="24"/>
        </w:rPr>
      </w:pPr>
    </w:p>
    <w:p w14:paraId="0D71C0C3" w14:textId="7FD1E1B0" w:rsidR="00F36B05" w:rsidRPr="0072468F" w:rsidRDefault="0072468F" w:rsidP="00F36B05">
      <w:pPr>
        <w:spacing w:after="120" w:line="240" w:lineRule="auto"/>
        <w:jc w:val="both"/>
        <w:rPr>
          <w:rFonts w:cs="Arial"/>
          <w:sz w:val="24"/>
          <w:szCs w:val="24"/>
        </w:rPr>
      </w:pPr>
      <w:r w:rsidRPr="0072468F">
        <w:rPr>
          <w:rFonts w:cs="Arial"/>
          <w:sz w:val="24"/>
          <w:szCs w:val="24"/>
        </w:rPr>
        <w:t>The school will also have regard to the Department for Education's guidance on screen use in early years settings.</w:t>
      </w:r>
      <w:r>
        <w:rPr>
          <w:rFonts w:cs="Arial"/>
          <w:sz w:val="24"/>
          <w:szCs w:val="24"/>
        </w:rPr>
        <w:t xml:space="preserve"> </w:t>
      </w:r>
    </w:p>
    <w:p w14:paraId="3A3AE0E1" w14:textId="77777777" w:rsidR="0072468F" w:rsidRPr="00E54C2F" w:rsidRDefault="0072468F" w:rsidP="00F36B05">
      <w:pPr>
        <w:spacing w:after="120" w:line="240" w:lineRule="auto"/>
        <w:jc w:val="both"/>
        <w:rPr>
          <w:rFonts w:cs="Arial"/>
          <w:sz w:val="24"/>
          <w:szCs w:val="24"/>
        </w:rPr>
      </w:pPr>
    </w:p>
    <w:p w14:paraId="7A653CC4" w14:textId="33C51211" w:rsidR="00F36B05" w:rsidRPr="007A2A29" w:rsidRDefault="00C420B8" w:rsidP="00F36B05">
      <w:pPr>
        <w:spacing w:after="120" w:line="240" w:lineRule="auto"/>
        <w:jc w:val="both"/>
        <w:rPr>
          <w:rFonts w:cs="Arial"/>
          <w:b/>
          <w:bCs/>
          <w:sz w:val="24"/>
          <w:szCs w:val="24"/>
        </w:rPr>
      </w:pPr>
      <w:r w:rsidRPr="007A2A29">
        <w:rPr>
          <w:rFonts w:cs="Arial"/>
          <w:b/>
          <w:bCs/>
          <w:sz w:val="24"/>
          <w:szCs w:val="24"/>
        </w:rPr>
        <w:t>EYFS requirements and where they are addressed</w:t>
      </w:r>
    </w:p>
    <w:p w14:paraId="244AC76C" w14:textId="77777777" w:rsidR="007A2A29" w:rsidRDefault="007A2A29" w:rsidP="00F36B05">
      <w:pPr>
        <w:spacing w:after="120" w:line="240" w:lineRule="auto"/>
        <w:jc w:val="both"/>
        <w:rPr>
          <w:rFonts w:cs="Arial"/>
          <w:sz w:val="24"/>
          <w:szCs w:val="24"/>
        </w:rPr>
      </w:pPr>
    </w:p>
    <w:p w14:paraId="26E6ED13" w14:textId="3FF1BF9E" w:rsidR="00C420B8" w:rsidRDefault="007A2A29" w:rsidP="00F36B05">
      <w:pPr>
        <w:spacing w:after="120" w:line="240" w:lineRule="auto"/>
        <w:jc w:val="both"/>
        <w:rPr>
          <w:rFonts w:cs="Arial"/>
          <w:sz w:val="24"/>
          <w:szCs w:val="24"/>
        </w:rPr>
      </w:pPr>
      <w:r w:rsidRPr="007A2A29">
        <w:rPr>
          <w:rFonts w:cs="Arial"/>
          <w:sz w:val="24"/>
          <w:szCs w:val="24"/>
        </w:rPr>
        <w:t>Schools are not required to have separate policies where EYFS requirements are already met through an existing school or Trust policy. The following documents therefore provide the detailed procedures that underpin this EYFS policy.</w:t>
      </w:r>
    </w:p>
    <w:p w14:paraId="6CB39231" w14:textId="77777777" w:rsidR="007A2A29" w:rsidRPr="00E54C2F" w:rsidRDefault="007A2A29" w:rsidP="00F36B05">
      <w:pPr>
        <w:spacing w:after="120" w:line="240" w:lineRule="auto"/>
        <w:jc w:val="both"/>
        <w:rPr>
          <w:rFonts w:cs="Arial"/>
          <w:sz w:val="24"/>
          <w:szCs w:val="24"/>
        </w:rPr>
      </w:pPr>
    </w:p>
    <w:tbl>
      <w:tblPr>
        <w:tblW w:w="97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752"/>
        <w:gridCol w:w="5029"/>
      </w:tblGrid>
      <w:tr w:rsidR="00F36B05" w:rsidRPr="00E54C2F" w14:paraId="5584F46F" w14:textId="77777777" w:rsidTr="00F36B05">
        <w:trPr>
          <w:cantSplit/>
          <w:trHeight w:val="542"/>
          <w:tblHeader/>
        </w:trPr>
        <w:tc>
          <w:tcPr>
            <w:tcW w:w="4752" w:type="dxa"/>
            <w:tcBorders>
              <w:bottom w:val="single" w:sz="4" w:space="0" w:color="B9B9B9"/>
              <w:right w:val="single" w:sz="4" w:space="0" w:color="B9B9B9"/>
            </w:tcBorders>
            <w:shd w:val="clear" w:color="auto" w:fill="D8DFDE"/>
            <w:tcMar>
              <w:top w:w="57" w:type="dxa"/>
              <w:left w:w="108" w:type="dxa"/>
              <w:bottom w:w="57" w:type="dxa"/>
              <w:right w:w="108" w:type="dxa"/>
            </w:tcMar>
            <w:hideMark/>
          </w:tcPr>
          <w:p w14:paraId="6FFA63AB" w14:textId="77777777" w:rsidR="00F36B05" w:rsidRPr="00E54C2F" w:rsidRDefault="00F36B05" w:rsidP="0057029D">
            <w:pPr>
              <w:rPr>
                <w:rFonts w:cs="Arial"/>
                <w:color w:val="000000" w:themeColor="text1"/>
                <w:sz w:val="24"/>
                <w:szCs w:val="24"/>
              </w:rPr>
            </w:pPr>
            <w:r w:rsidRPr="00E54C2F">
              <w:rPr>
                <w:rFonts w:cs="Arial"/>
                <w:color w:val="000000" w:themeColor="text1"/>
                <w:sz w:val="24"/>
                <w:szCs w:val="24"/>
              </w:rPr>
              <w:t>Statutory policy or procedure for the EYFS</w:t>
            </w:r>
          </w:p>
        </w:tc>
        <w:tc>
          <w:tcPr>
            <w:tcW w:w="5029" w:type="dxa"/>
            <w:shd w:val="clear" w:color="auto" w:fill="D9D9D9" w:themeFill="background1" w:themeFillShade="D9"/>
          </w:tcPr>
          <w:p w14:paraId="637B473F" w14:textId="59C2BC48" w:rsidR="00F36B05" w:rsidRPr="00E54C2F" w:rsidRDefault="00F36B05" w:rsidP="00F36B05">
            <w:pPr>
              <w:jc w:val="center"/>
              <w:rPr>
                <w:rFonts w:cs="Arial"/>
                <w:color w:val="000000" w:themeColor="text1"/>
                <w:sz w:val="24"/>
                <w:szCs w:val="24"/>
              </w:rPr>
            </w:pPr>
            <w:r w:rsidRPr="00E54C2F">
              <w:rPr>
                <w:rFonts w:cs="Arial"/>
                <w:color w:val="000000" w:themeColor="text1"/>
                <w:sz w:val="24"/>
                <w:szCs w:val="24"/>
              </w:rPr>
              <w:t>Where can it be found?</w:t>
            </w:r>
          </w:p>
        </w:tc>
      </w:tr>
      <w:tr w:rsidR="00F36B05" w:rsidRPr="00E54C2F" w14:paraId="61F9DB65" w14:textId="77777777" w:rsidTr="00F36B05">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68A23BE2" w14:textId="77777777" w:rsidR="00F36B05" w:rsidRPr="00E54C2F" w:rsidRDefault="00F36B05" w:rsidP="00F36B05">
            <w:pPr>
              <w:keepLines/>
              <w:spacing w:after="60"/>
              <w:rPr>
                <w:rFonts w:cs="Arial"/>
                <w:color w:val="000000" w:themeColor="text1"/>
                <w:sz w:val="24"/>
                <w:szCs w:val="24"/>
              </w:rPr>
            </w:pPr>
            <w:r w:rsidRPr="00E54C2F">
              <w:rPr>
                <w:rFonts w:cs="Arial"/>
                <w:color w:val="000000" w:themeColor="text1"/>
                <w:sz w:val="24"/>
                <w:szCs w:val="24"/>
              </w:rPr>
              <w:t xml:space="preserve">Safeguarding policy and procedures </w:t>
            </w:r>
          </w:p>
        </w:tc>
        <w:tc>
          <w:tcPr>
            <w:tcW w:w="5029" w:type="dxa"/>
          </w:tcPr>
          <w:p w14:paraId="5B08A002" w14:textId="0C938DFB" w:rsidR="00F36B05" w:rsidRPr="00E54C2F" w:rsidRDefault="00F36B05" w:rsidP="00F36B05">
            <w:pPr>
              <w:keepLines/>
              <w:spacing w:after="60"/>
              <w:rPr>
                <w:rFonts w:cs="Arial"/>
                <w:sz w:val="24"/>
                <w:szCs w:val="24"/>
                <w:shd w:val="clear" w:color="auto" w:fill="FFFF00"/>
              </w:rPr>
            </w:pPr>
            <w:r w:rsidRPr="00E54C2F">
              <w:rPr>
                <w:rFonts w:cs="Arial"/>
                <w:sz w:val="24"/>
                <w:szCs w:val="24"/>
              </w:rPr>
              <w:t xml:space="preserve">Safeguarding and Child Protection Policy </w:t>
            </w:r>
          </w:p>
        </w:tc>
      </w:tr>
      <w:tr w:rsidR="00F36B05" w:rsidRPr="00E54C2F" w14:paraId="756B4745" w14:textId="77777777" w:rsidTr="00F36B05">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49629772" w14:textId="77777777" w:rsidR="00F36B05" w:rsidRPr="00E54C2F" w:rsidRDefault="00F36B05" w:rsidP="00F36B05">
            <w:pPr>
              <w:keepLines/>
              <w:spacing w:after="60"/>
              <w:rPr>
                <w:rFonts w:cs="Arial"/>
                <w:color w:val="000000" w:themeColor="text1"/>
                <w:sz w:val="24"/>
                <w:szCs w:val="24"/>
              </w:rPr>
            </w:pPr>
            <w:r w:rsidRPr="00E54C2F">
              <w:rPr>
                <w:rFonts w:cs="Arial"/>
                <w:color w:val="000000" w:themeColor="text1"/>
                <w:sz w:val="24"/>
                <w:szCs w:val="24"/>
              </w:rPr>
              <w:t>Procedure for responding to illness</w:t>
            </w:r>
          </w:p>
        </w:tc>
        <w:tc>
          <w:tcPr>
            <w:tcW w:w="5029" w:type="dxa"/>
          </w:tcPr>
          <w:p w14:paraId="198A24D3" w14:textId="3EEB30AB" w:rsidR="00F36B05" w:rsidRPr="00E54C2F" w:rsidRDefault="00F36B05" w:rsidP="00F36B05">
            <w:pPr>
              <w:keepLines/>
              <w:spacing w:after="60"/>
              <w:rPr>
                <w:rFonts w:cs="Arial"/>
                <w:sz w:val="24"/>
                <w:szCs w:val="24"/>
                <w:shd w:val="clear" w:color="auto" w:fill="FFFF00"/>
              </w:rPr>
            </w:pPr>
            <w:r w:rsidRPr="00E54C2F">
              <w:rPr>
                <w:rFonts w:cs="Arial"/>
                <w:sz w:val="24"/>
                <w:szCs w:val="24"/>
              </w:rPr>
              <w:t>Supporting Pupils with Medical Conditions / Health and Safety Policy</w:t>
            </w:r>
          </w:p>
        </w:tc>
      </w:tr>
      <w:tr w:rsidR="00F36B05" w:rsidRPr="00E54C2F" w14:paraId="02056FE9" w14:textId="77777777" w:rsidTr="00F36B05">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2F9A057F" w14:textId="77777777" w:rsidR="00F36B05" w:rsidRPr="00E54C2F" w:rsidRDefault="00F36B05" w:rsidP="00F36B05">
            <w:pPr>
              <w:keepLines/>
              <w:spacing w:after="60"/>
              <w:rPr>
                <w:rFonts w:cs="Arial"/>
                <w:color w:val="000000" w:themeColor="text1"/>
                <w:sz w:val="24"/>
                <w:szCs w:val="24"/>
              </w:rPr>
            </w:pPr>
            <w:r w:rsidRPr="00E54C2F">
              <w:rPr>
                <w:rFonts w:cs="Arial"/>
                <w:color w:val="000000" w:themeColor="text1"/>
                <w:sz w:val="24"/>
                <w:szCs w:val="24"/>
              </w:rPr>
              <w:t>Administering medicines policy</w:t>
            </w:r>
          </w:p>
        </w:tc>
        <w:tc>
          <w:tcPr>
            <w:tcW w:w="5029" w:type="dxa"/>
          </w:tcPr>
          <w:p w14:paraId="785B63E0" w14:textId="1ECA2663" w:rsidR="00F36B05" w:rsidRPr="00E54C2F" w:rsidRDefault="00F36B05" w:rsidP="00F36B05">
            <w:pPr>
              <w:keepLines/>
              <w:spacing w:after="60"/>
              <w:rPr>
                <w:rFonts w:cs="Arial"/>
                <w:sz w:val="24"/>
                <w:szCs w:val="24"/>
                <w:shd w:val="clear" w:color="auto" w:fill="FFFF00"/>
              </w:rPr>
            </w:pPr>
            <w:r w:rsidRPr="00E54C2F">
              <w:rPr>
                <w:rFonts w:cs="Arial"/>
                <w:sz w:val="24"/>
                <w:szCs w:val="24"/>
              </w:rPr>
              <w:t>Administering medicines policy</w:t>
            </w:r>
          </w:p>
        </w:tc>
      </w:tr>
      <w:tr w:rsidR="00F36B05" w:rsidRPr="00E54C2F" w14:paraId="5D5AED2E" w14:textId="77777777" w:rsidTr="00F36B05">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25A2EAFA" w14:textId="77777777" w:rsidR="00F36B05" w:rsidRPr="00E54C2F" w:rsidRDefault="00F36B05" w:rsidP="00F36B05">
            <w:pPr>
              <w:spacing w:after="120"/>
              <w:rPr>
                <w:rFonts w:cs="Arial"/>
                <w:color w:val="000000" w:themeColor="text1"/>
                <w:sz w:val="24"/>
                <w:szCs w:val="24"/>
              </w:rPr>
            </w:pPr>
            <w:r w:rsidRPr="00E54C2F">
              <w:rPr>
                <w:rFonts w:cs="Arial"/>
                <w:color w:val="000000" w:themeColor="text1"/>
                <w:sz w:val="24"/>
                <w:szCs w:val="24"/>
              </w:rPr>
              <w:t>Emergency evacuation procedure</w:t>
            </w:r>
          </w:p>
        </w:tc>
        <w:tc>
          <w:tcPr>
            <w:tcW w:w="5029" w:type="dxa"/>
          </w:tcPr>
          <w:p w14:paraId="3931EA1A" w14:textId="6F1CD7ED" w:rsidR="00F36B05" w:rsidRPr="00E54C2F" w:rsidRDefault="00F36B05" w:rsidP="00F36B05">
            <w:pPr>
              <w:spacing w:after="120"/>
              <w:rPr>
                <w:rFonts w:cs="Arial"/>
                <w:sz w:val="24"/>
                <w:szCs w:val="24"/>
                <w:shd w:val="clear" w:color="auto" w:fill="FFFF00"/>
              </w:rPr>
            </w:pPr>
            <w:r w:rsidRPr="00E54C2F">
              <w:rPr>
                <w:rFonts w:cs="Arial"/>
                <w:sz w:val="24"/>
                <w:szCs w:val="24"/>
              </w:rPr>
              <w:t>Health and Safety Policy</w:t>
            </w:r>
          </w:p>
        </w:tc>
      </w:tr>
      <w:tr w:rsidR="00F36B05" w:rsidRPr="00E54C2F" w14:paraId="40A98668" w14:textId="77777777" w:rsidTr="00F36B05">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0449F108" w14:textId="77777777" w:rsidR="00F36B05" w:rsidRPr="00E54C2F" w:rsidRDefault="00F36B05" w:rsidP="00F36B05">
            <w:pPr>
              <w:spacing w:after="120"/>
              <w:rPr>
                <w:rFonts w:cs="Arial"/>
                <w:color w:val="000000" w:themeColor="text1"/>
                <w:sz w:val="24"/>
                <w:szCs w:val="24"/>
              </w:rPr>
            </w:pPr>
            <w:r w:rsidRPr="00E54C2F">
              <w:rPr>
                <w:rFonts w:cs="Arial"/>
                <w:color w:val="000000" w:themeColor="text1"/>
                <w:sz w:val="24"/>
                <w:szCs w:val="24"/>
              </w:rPr>
              <w:t>Procedure for checking the identity of visitors</w:t>
            </w:r>
          </w:p>
        </w:tc>
        <w:tc>
          <w:tcPr>
            <w:tcW w:w="5029" w:type="dxa"/>
          </w:tcPr>
          <w:p w14:paraId="408EAC54" w14:textId="646C5FA1" w:rsidR="00F36B05" w:rsidRPr="00E54C2F" w:rsidRDefault="00F36B05" w:rsidP="00F36B05">
            <w:pPr>
              <w:spacing w:after="120"/>
              <w:rPr>
                <w:rFonts w:cs="Arial"/>
                <w:sz w:val="24"/>
                <w:szCs w:val="24"/>
                <w:shd w:val="clear" w:color="auto" w:fill="FFFF00"/>
              </w:rPr>
            </w:pPr>
            <w:r w:rsidRPr="00E54C2F">
              <w:rPr>
                <w:rFonts w:cs="Arial"/>
                <w:sz w:val="24"/>
                <w:szCs w:val="24"/>
              </w:rPr>
              <w:t xml:space="preserve">Safeguarding and Child Protection Policy / Visitor Policy </w:t>
            </w:r>
          </w:p>
        </w:tc>
      </w:tr>
      <w:tr w:rsidR="00F36B05" w:rsidRPr="00E54C2F" w14:paraId="06AAEABC" w14:textId="77777777" w:rsidTr="00F36B05">
        <w:trPr>
          <w:cantSplit/>
          <w:trHeight w:val="612"/>
        </w:trPr>
        <w:tc>
          <w:tcPr>
            <w:tcW w:w="4752"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42961E4B" w14:textId="77777777" w:rsidR="00F36B05" w:rsidRPr="00E54C2F" w:rsidRDefault="00F36B05" w:rsidP="00F36B05">
            <w:pPr>
              <w:spacing w:after="120"/>
              <w:rPr>
                <w:rFonts w:cs="Arial"/>
                <w:color w:val="000000" w:themeColor="text1"/>
                <w:sz w:val="24"/>
                <w:szCs w:val="24"/>
              </w:rPr>
            </w:pPr>
            <w:r w:rsidRPr="00E54C2F">
              <w:rPr>
                <w:rFonts w:cs="Arial"/>
                <w:color w:val="000000" w:themeColor="text1"/>
                <w:sz w:val="24"/>
                <w:szCs w:val="24"/>
              </w:rPr>
              <w:t>Procedures for a parent/carer failing to collect a child and for missing children</w:t>
            </w:r>
          </w:p>
        </w:tc>
        <w:tc>
          <w:tcPr>
            <w:tcW w:w="5029" w:type="dxa"/>
          </w:tcPr>
          <w:p w14:paraId="0FF9B344" w14:textId="1BE720D4" w:rsidR="00F36B05" w:rsidRPr="00E54C2F" w:rsidRDefault="00F36B05" w:rsidP="00F36B05">
            <w:pPr>
              <w:spacing w:after="120"/>
              <w:rPr>
                <w:rFonts w:cs="Arial"/>
                <w:color w:val="EE0000"/>
                <w:sz w:val="24"/>
                <w:szCs w:val="24"/>
                <w:shd w:val="clear" w:color="auto" w:fill="FFFF00"/>
              </w:rPr>
            </w:pPr>
            <w:r w:rsidRPr="00E54C2F">
              <w:rPr>
                <w:rFonts w:cs="Arial"/>
                <w:sz w:val="24"/>
                <w:szCs w:val="24"/>
              </w:rPr>
              <w:t xml:space="preserve">Safeguarding and Child Protection Policy / </w:t>
            </w:r>
            <w:r w:rsidRPr="007C0194">
              <w:rPr>
                <w:rFonts w:cs="Arial"/>
                <w:sz w:val="24"/>
                <w:szCs w:val="24"/>
              </w:rPr>
              <w:t xml:space="preserve">Entry and Exit Procedures </w:t>
            </w:r>
          </w:p>
        </w:tc>
      </w:tr>
      <w:tr w:rsidR="00F36B05" w:rsidRPr="00E54C2F" w14:paraId="4CC07F5D" w14:textId="77777777" w:rsidTr="00F36B05">
        <w:trPr>
          <w:cantSplit/>
          <w:trHeight w:val="612"/>
        </w:trPr>
        <w:tc>
          <w:tcPr>
            <w:tcW w:w="4752" w:type="dxa"/>
            <w:tcBorders>
              <w:top w:val="single" w:sz="4" w:space="0" w:color="B9B9B9"/>
              <w:right w:val="single" w:sz="4" w:space="0" w:color="B9B9B9"/>
            </w:tcBorders>
            <w:tcMar>
              <w:top w:w="57" w:type="dxa"/>
              <w:left w:w="108" w:type="dxa"/>
              <w:bottom w:w="57" w:type="dxa"/>
              <w:right w:w="108" w:type="dxa"/>
            </w:tcMar>
            <w:hideMark/>
          </w:tcPr>
          <w:p w14:paraId="65FBD987" w14:textId="77777777" w:rsidR="00F36B05" w:rsidRPr="00E54C2F" w:rsidRDefault="00F36B05" w:rsidP="00F36B05">
            <w:pPr>
              <w:spacing w:after="120"/>
              <w:rPr>
                <w:rFonts w:cs="Arial"/>
                <w:color w:val="000000" w:themeColor="text1"/>
                <w:sz w:val="24"/>
                <w:szCs w:val="24"/>
              </w:rPr>
            </w:pPr>
            <w:r w:rsidRPr="00E54C2F">
              <w:rPr>
                <w:rFonts w:cs="Arial"/>
                <w:color w:val="000000" w:themeColor="text1"/>
                <w:sz w:val="24"/>
                <w:szCs w:val="24"/>
              </w:rPr>
              <w:t>Procedure for dealing with concerns and complaints</w:t>
            </w:r>
          </w:p>
        </w:tc>
        <w:tc>
          <w:tcPr>
            <w:tcW w:w="5029" w:type="dxa"/>
          </w:tcPr>
          <w:p w14:paraId="478B4B3D" w14:textId="7DE5C5FC" w:rsidR="00F36B05" w:rsidRPr="00E54C2F" w:rsidRDefault="00F36B05" w:rsidP="00F36B05">
            <w:pPr>
              <w:spacing w:after="120"/>
              <w:rPr>
                <w:rFonts w:cs="Arial"/>
                <w:color w:val="EE0000"/>
                <w:sz w:val="24"/>
                <w:szCs w:val="24"/>
                <w:shd w:val="clear" w:color="auto" w:fill="FFFF00"/>
              </w:rPr>
            </w:pPr>
            <w:r w:rsidRPr="00E54C2F">
              <w:rPr>
                <w:rFonts w:cs="Arial"/>
                <w:sz w:val="24"/>
                <w:szCs w:val="24"/>
              </w:rPr>
              <w:t xml:space="preserve">Complaints Policy </w:t>
            </w:r>
          </w:p>
        </w:tc>
      </w:tr>
    </w:tbl>
    <w:p w14:paraId="3F2B0FA1" w14:textId="77777777" w:rsidR="00567F52" w:rsidRPr="00E54C2F" w:rsidRDefault="00567F52" w:rsidP="00567F52">
      <w:pPr>
        <w:rPr>
          <w:rFonts w:cs="Arial"/>
          <w:color w:val="000000" w:themeColor="text1"/>
          <w:sz w:val="24"/>
          <w:szCs w:val="24"/>
        </w:rPr>
      </w:pPr>
    </w:p>
    <w:p w14:paraId="341D88A9" w14:textId="7A4CCE94" w:rsidR="00F36B05" w:rsidRPr="00E54C2F" w:rsidRDefault="00F36B05" w:rsidP="00EA2D37">
      <w:pPr>
        <w:spacing w:after="0"/>
        <w:rPr>
          <w:rFonts w:cs="Arial"/>
          <w:color w:val="000000" w:themeColor="text1"/>
          <w:sz w:val="24"/>
          <w:szCs w:val="24"/>
        </w:rPr>
      </w:pPr>
      <w:r w:rsidRPr="00E54C2F">
        <w:rPr>
          <w:rFonts w:cs="Arial"/>
          <w:color w:val="000000" w:themeColor="text1"/>
          <w:sz w:val="24"/>
          <w:szCs w:val="24"/>
        </w:rPr>
        <w:t>This policy works in conjunction with the following policies:</w:t>
      </w:r>
    </w:p>
    <w:p w14:paraId="1B5365A9" w14:textId="77777777" w:rsidR="00F36B05" w:rsidRPr="00E1618E" w:rsidRDefault="00F36B05">
      <w:pPr>
        <w:pStyle w:val="TSB-PolicyBullets"/>
        <w:numPr>
          <w:ilvl w:val="0"/>
          <w:numId w:val="13"/>
        </w:numPr>
        <w:spacing w:after="0"/>
        <w:rPr>
          <w:u w:val="none"/>
        </w:rPr>
      </w:pPr>
      <w:r w:rsidRPr="00E1618E">
        <w:rPr>
          <w:u w:val="none"/>
        </w:rPr>
        <w:lastRenderedPageBreak/>
        <w:t xml:space="preserve">Teaching and Learning Policy </w:t>
      </w:r>
    </w:p>
    <w:p w14:paraId="696FBA0A" w14:textId="77777777" w:rsidR="00F36B05" w:rsidRPr="00E1618E" w:rsidRDefault="00F36B05">
      <w:pPr>
        <w:pStyle w:val="TSB-PolicyBullets"/>
        <w:numPr>
          <w:ilvl w:val="0"/>
          <w:numId w:val="13"/>
        </w:numPr>
        <w:spacing w:after="0"/>
        <w:rPr>
          <w:u w:val="none"/>
        </w:rPr>
      </w:pPr>
      <w:r w:rsidRPr="00E1618E">
        <w:rPr>
          <w:u w:val="none"/>
        </w:rPr>
        <w:t xml:space="preserve">Special Educational Needs and Disabilities (SEND) Policy </w:t>
      </w:r>
    </w:p>
    <w:p w14:paraId="7E4113EE" w14:textId="77777777" w:rsidR="00F36B05" w:rsidRPr="00E1618E" w:rsidRDefault="00F36B05">
      <w:pPr>
        <w:pStyle w:val="TSB-PolicyBullets"/>
        <w:numPr>
          <w:ilvl w:val="0"/>
          <w:numId w:val="13"/>
        </w:numPr>
        <w:spacing w:after="0"/>
        <w:rPr>
          <w:u w:val="none"/>
        </w:rPr>
      </w:pPr>
      <w:r w:rsidRPr="00E1618E">
        <w:rPr>
          <w:u w:val="none"/>
        </w:rPr>
        <w:t xml:space="preserve">Child Protection and Safeguarding Policy  </w:t>
      </w:r>
    </w:p>
    <w:p w14:paraId="21A68CCC" w14:textId="77777777" w:rsidR="00F36B05" w:rsidRPr="00E1618E" w:rsidRDefault="00F36B05">
      <w:pPr>
        <w:pStyle w:val="TSB-PolicyBullets"/>
        <w:numPr>
          <w:ilvl w:val="0"/>
          <w:numId w:val="13"/>
        </w:numPr>
        <w:spacing w:after="0"/>
        <w:rPr>
          <w:u w:val="none"/>
        </w:rPr>
      </w:pPr>
      <w:r w:rsidRPr="00E1618E">
        <w:rPr>
          <w:u w:val="none"/>
        </w:rPr>
        <w:t>Allegations of Abuse Against Staff Policy</w:t>
      </w:r>
    </w:p>
    <w:p w14:paraId="0D7420FD" w14:textId="77777777" w:rsidR="00F36B05" w:rsidRPr="00E1618E" w:rsidRDefault="00F36B05">
      <w:pPr>
        <w:pStyle w:val="TSB-PolicyBullets"/>
        <w:numPr>
          <w:ilvl w:val="0"/>
          <w:numId w:val="13"/>
        </w:numPr>
        <w:spacing w:after="0"/>
        <w:rPr>
          <w:u w:val="none"/>
        </w:rPr>
      </w:pPr>
      <w:r w:rsidRPr="00E1618E">
        <w:rPr>
          <w:u w:val="none"/>
        </w:rPr>
        <w:t xml:space="preserve">Drug and Alcohol Policy </w:t>
      </w:r>
    </w:p>
    <w:p w14:paraId="3B224A33" w14:textId="77777777" w:rsidR="00F36B05" w:rsidRPr="00E1618E" w:rsidRDefault="00F36B05">
      <w:pPr>
        <w:pStyle w:val="TSB-PolicyBullets"/>
        <w:numPr>
          <w:ilvl w:val="0"/>
          <w:numId w:val="13"/>
        </w:numPr>
        <w:spacing w:after="0"/>
        <w:rPr>
          <w:u w:val="none"/>
        </w:rPr>
      </w:pPr>
      <w:r w:rsidRPr="00E1618E">
        <w:rPr>
          <w:u w:val="none"/>
        </w:rPr>
        <w:t xml:space="preserve">Whole-School Food Policy </w:t>
      </w:r>
    </w:p>
    <w:p w14:paraId="2D855A86" w14:textId="77777777" w:rsidR="00F36B05" w:rsidRPr="00E1618E" w:rsidRDefault="00F36B05">
      <w:pPr>
        <w:pStyle w:val="TSB-PolicyBullets"/>
        <w:numPr>
          <w:ilvl w:val="0"/>
          <w:numId w:val="13"/>
        </w:numPr>
        <w:spacing w:after="0"/>
        <w:rPr>
          <w:u w:val="none"/>
        </w:rPr>
      </w:pPr>
      <w:r w:rsidRPr="00E1618E">
        <w:rPr>
          <w:u w:val="none"/>
        </w:rPr>
        <w:t>Equal Opportunities Policy</w:t>
      </w:r>
    </w:p>
    <w:p w14:paraId="6FEE91E8" w14:textId="77777777" w:rsidR="00F36B05" w:rsidRPr="00E1618E" w:rsidRDefault="00F36B05">
      <w:pPr>
        <w:pStyle w:val="TSB-PolicyBullets"/>
        <w:numPr>
          <w:ilvl w:val="0"/>
          <w:numId w:val="13"/>
        </w:numPr>
        <w:spacing w:after="0"/>
        <w:rPr>
          <w:u w:val="none"/>
        </w:rPr>
      </w:pPr>
      <w:r w:rsidRPr="00E1618E">
        <w:rPr>
          <w:u w:val="none"/>
        </w:rPr>
        <w:t xml:space="preserve">Supporting Pupil’s with Medical Conditions Policy </w:t>
      </w:r>
    </w:p>
    <w:p w14:paraId="2E605935" w14:textId="77777777" w:rsidR="00F36B05" w:rsidRPr="00E1618E" w:rsidRDefault="00F36B05">
      <w:pPr>
        <w:pStyle w:val="TSB-PolicyBullets"/>
        <w:numPr>
          <w:ilvl w:val="0"/>
          <w:numId w:val="13"/>
        </w:numPr>
        <w:spacing w:after="0"/>
        <w:rPr>
          <w:u w:val="none"/>
        </w:rPr>
      </w:pPr>
      <w:r w:rsidRPr="00E1618E">
        <w:rPr>
          <w:u w:val="none"/>
        </w:rPr>
        <w:t>Health and Safety Policy</w:t>
      </w:r>
    </w:p>
    <w:p w14:paraId="414B1DB2" w14:textId="77777777" w:rsidR="00F36B05" w:rsidRPr="00E1618E" w:rsidRDefault="00F36B05">
      <w:pPr>
        <w:pStyle w:val="TSB-PolicyBullets"/>
        <w:numPr>
          <w:ilvl w:val="0"/>
          <w:numId w:val="13"/>
        </w:numPr>
        <w:spacing w:after="0"/>
        <w:rPr>
          <w:u w:val="none"/>
        </w:rPr>
      </w:pPr>
      <w:r w:rsidRPr="00E1618E">
        <w:rPr>
          <w:u w:val="none"/>
        </w:rPr>
        <w:t>Recruitment Policy</w:t>
      </w:r>
    </w:p>
    <w:p w14:paraId="2307D66B" w14:textId="77777777" w:rsidR="00BF21A2" w:rsidRPr="00E1618E" w:rsidRDefault="00F36B05">
      <w:pPr>
        <w:pStyle w:val="TSB-PolicyBullets"/>
        <w:numPr>
          <w:ilvl w:val="0"/>
          <w:numId w:val="13"/>
        </w:numPr>
        <w:spacing w:after="0"/>
        <w:rPr>
          <w:b/>
          <w:bCs/>
          <w:u w:val="none"/>
        </w:rPr>
      </w:pPr>
      <w:r w:rsidRPr="00E1618E">
        <w:rPr>
          <w:u w:val="none"/>
        </w:rPr>
        <w:t>Data Protection Policy</w:t>
      </w:r>
    </w:p>
    <w:p w14:paraId="2CB4DBA8" w14:textId="77777777" w:rsidR="00BF21A2" w:rsidRDefault="00F36B05">
      <w:pPr>
        <w:pStyle w:val="TSB-PolicyBullets"/>
        <w:numPr>
          <w:ilvl w:val="0"/>
          <w:numId w:val="13"/>
        </w:numPr>
        <w:spacing w:after="0"/>
        <w:rPr>
          <w:u w:val="none"/>
        </w:rPr>
      </w:pPr>
      <w:r w:rsidRPr="00E1618E">
        <w:rPr>
          <w:u w:val="none"/>
        </w:rPr>
        <w:t>Acceptable IT Usage Policy for Staff</w:t>
      </w:r>
    </w:p>
    <w:p w14:paraId="4340E1FE" w14:textId="1918E0C2" w:rsidR="008A318D" w:rsidRPr="00E1618E" w:rsidRDefault="008A318D">
      <w:pPr>
        <w:pStyle w:val="TSB-PolicyBullets"/>
        <w:numPr>
          <w:ilvl w:val="0"/>
          <w:numId w:val="13"/>
        </w:numPr>
        <w:spacing w:after="0"/>
        <w:rPr>
          <w:u w:val="none"/>
        </w:rPr>
      </w:pPr>
      <w:r>
        <w:rPr>
          <w:u w:val="none"/>
        </w:rPr>
        <w:t>Acceptable IT use for children</w:t>
      </w:r>
    </w:p>
    <w:p w14:paraId="3E790EC9" w14:textId="77777777" w:rsidR="00BF21A2" w:rsidRPr="00E1618E" w:rsidRDefault="00F36B05">
      <w:pPr>
        <w:pStyle w:val="TSB-PolicyBullets"/>
        <w:numPr>
          <w:ilvl w:val="0"/>
          <w:numId w:val="13"/>
        </w:numPr>
        <w:spacing w:after="0"/>
        <w:rPr>
          <w:u w:val="none"/>
        </w:rPr>
      </w:pPr>
      <w:r w:rsidRPr="00E1618E">
        <w:rPr>
          <w:u w:val="none"/>
        </w:rPr>
        <w:t xml:space="preserve">Mobile Phones Policy </w:t>
      </w:r>
    </w:p>
    <w:p w14:paraId="518F6742" w14:textId="77777777" w:rsidR="00BF21A2" w:rsidRPr="00E1618E" w:rsidRDefault="00F36B05">
      <w:pPr>
        <w:pStyle w:val="TSB-PolicyBullets"/>
        <w:numPr>
          <w:ilvl w:val="0"/>
          <w:numId w:val="13"/>
        </w:numPr>
        <w:spacing w:after="0"/>
        <w:rPr>
          <w:u w:val="none"/>
        </w:rPr>
      </w:pPr>
      <w:r w:rsidRPr="00E1618E">
        <w:rPr>
          <w:u w:val="none"/>
        </w:rPr>
        <w:t>Complaints Procedures Policy</w:t>
      </w:r>
    </w:p>
    <w:p w14:paraId="3E093510" w14:textId="77777777" w:rsidR="00BF21A2" w:rsidRPr="00E1618E" w:rsidRDefault="00F36B05">
      <w:pPr>
        <w:pStyle w:val="TSB-PolicyBullets"/>
        <w:numPr>
          <w:ilvl w:val="0"/>
          <w:numId w:val="13"/>
        </w:numPr>
        <w:spacing w:after="0"/>
        <w:rPr>
          <w:u w:val="none"/>
        </w:rPr>
      </w:pPr>
      <w:r w:rsidRPr="00E1618E">
        <w:rPr>
          <w:u w:val="none"/>
        </w:rPr>
        <w:t xml:space="preserve">Intimate Care Policy (Incl. EYFS) </w:t>
      </w:r>
    </w:p>
    <w:p w14:paraId="3BFF318E" w14:textId="77777777" w:rsidR="00BF21A2" w:rsidRPr="00E1618E" w:rsidRDefault="00F36B05">
      <w:pPr>
        <w:pStyle w:val="TSB-PolicyBullets"/>
        <w:numPr>
          <w:ilvl w:val="0"/>
          <w:numId w:val="13"/>
        </w:numPr>
        <w:spacing w:after="0"/>
        <w:rPr>
          <w:u w:val="none"/>
        </w:rPr>
      </w:pPr>
      <w:r w:rsidRPr="00E1618E">
        <w:rPr>
          <w:u w:val="none"/>
        </w:rPr>
        <w:t xml:space="preserve">Positive Handling Policy </w:t>
      </w:r>
    </w:p>
    <w:p w14:paraId="4215CE12" w14:textId="77777777" w:rsidR="00BF21A2" w:rsidRPr="00E1618E" w:rsidRDefault="00F36B05">
      <w:pPr>
        <w:pStyle w:val="TSB-PolicyBullets"/>
        <w:numPr>
          <w:ilvl w:val="0"/>
          <w:numId w:val="13"/>
        </w:numPr>
        <w:spacing w:after="0"/>
        <w:rPr>
          <w:u w:val="none"/>
        </w:rPr>
      </w:pPr>
      <w:r w:rsidRPr="00E1618E">
        <w:rPr>
          <w:u w:val="none"/>
        </w:rPr>
        <w:t>Educational Visits Policy</w:t>
      </w:r>
    </w:p>
    <w:p w14:paraId="2E7FBCE5" w14:textId="22CA3311" w:rsidR="00F36B05" w:rsidRPr="00E1618E" w:rsidRDefault="00F36B05">
      <w:pPr>
        <w:pStyle w:val="TSB-PolicyBullets"/>
        <w:numPr>
          <w:ilvl w:val="0"/>
          <w:numId w:val="13"/>
        </w:numPr>
        <w:spacing w:after="0"/>
        <w:rPr>
          <w:u w:val="none"/>
        </w:rPr>
      </w:pPr>
      <w:r w:rsidRPr="00E1618E">
        <w:rPr>
          <w:u w:val="none"/>
        </w:rPr>
        <w:t>Behaviour policy</w:t>
      </w:r>
    </w:p>
    <w:p w14:paraId="44841CD8" w14:textId="77777777" w:rsidR="00F36B05" w:rsidRPr="00E54C2F" w:rsidRDefault="00F36B05" w:rsidP="00567F52">
      <w:pPr>
        <w:rPr>
          <w:rFonts w:cs="Arial"/>
          <w:color w:val="000000" w:themeColor="text1"/>
          <w:sz w:val="24"/>
          <w:szCs w:val="24"/>
        </w:rPr>
      </w:pPr>
    </w:p>
    <w:p w14:paraId="7203684E" w14:textId="77777777" w:rsidR="00567F52" w:rsidRPr="00E54C2F" w:rsidRDefault="00567F52" w:rsidP="00567F52">
      <w:pPr>
        <w:pStyle w:val="Heading1"/>
        <w:keepNext w:val="0"/>
        <w:keepLines w:val="0"/>
        <w:spacing w:before="120" w:after="120"/>
        <w:rPr>
          <w:rFonts w:ascii="Arial" w:hAnsi="Arial" w:cs="Arial"/>
          <w:b/>
          <w:bCs/>
          <w:color w:val="000000" w:themeColor="text1"/>
          <w:sz w:val="24"/>
          <w:szCs w:val="24"/>
        </w:rPr>
      </w:pPr>
      <w:bookmarkStart w:id="8" w:name="_Toc203655436"/>
      <w:bookmarkStart w:id="9" w:name="_Toc205284009"/>
      <w:r w:rsidRPr="00E54C2F">
        <w:rPr>
          <w:rFonts w:ascii="Arial" w:eastAsia="Arial" w:hAnsi="Arial" w:cs="Arial"/>
          <w:b/>
          <w:bCs/>
          <w:color w:val="000000" w:themeColor="text1"/>
          <w:sz w:val="24"/>
          <w:szCs w:val="24"/>
        </w:rPr>
        <w:t>3. Structure of the EYFS</w:t>
      </w:r>
      <w:bookmarkEnd w:id="8"/>
      <w:bookmarkEnd w:id="9"/>
    </w:p>
    <w:p w14:paraId="1640BC00" w14:textId="1A56835C" w:rsidR="00812492" w:rsidRPr="00E54C2F" w:rsidRDefault="00812492" w:rsidP="00BF21A2">
      <w:pPr>
        <w:rPr>
          <w:rFonts w:cs="Arial"/>
          <w:sz w:val="24"/>
          <w:szCs w:val="24"/>
        </w:rPr>
      </w:pPr>
      <w:r w:rsidRPr="00E54C2F">
        <w:rPr>
          <w:rFonts w:cs="Arial"/>
          <w:sz w:val="24"/>
          <w:szCs w:val="24"/>
        </w:rPr>
        <w:t xml:space="preserve">At </w:t>
      </w:r>
      <w:r w:rsidR="007C0194" w:rsidRPr="007C0194">
        <w:rPr>
          <w:rFonts w:cs="Arial"/>
          <w:sz w:val="24"/>
          <w:szCs w:val="24"/>
        </w:rPr>
        <w:t>Westleigh Methodist Primary School</w:t>
      </w:r>
      <w:r w:rsidRPr="00E54C2F">
        <w:rPr>
          <w:rFonts w:cs="Arial"/>
          <w:sz w:val="24"/>
          <w:szCs w:val="24"/>
        </w:rPr>
        <w:t>, our Early Years Foundation Stage has the following groups:</w:t>
      </w:r>
    </w:p>
    <w:p w14:paraId="4C7903AC" w14:textId="7DB0E2DF" w:rsidR="00812492" w:rsidRPr="00BF21A2" w:rsidRDefault="00812492">
      <w:pPr>
        <w:pStyle w:val="ListParagraph"/>
        <w:numPr>
          <w:ilvl w:val="0"/>
          <w:numId w:val="14"/>
        </w:numPr>
        <w:rPr>
          <w:rFonts w:cs="Arial"/>
          <w:sz w:val="24"/>
          <w:szCs w:val="24"/>
        </w:rPr>
      </w:pPr>
      <w:r w:rsidRPr="00BF21A2">
        <w:rPr>
          <w:rFonts w:cs="Arial"/>
          <w:sz w:val="24"/>
          <w:szCs w:val="24"/>
        </w:rPr>
        <w:t>Reception class with a Pupil Admission Number of</w:t>
      </w:r>
      <w:r w:rsidRPr="007C0194">
        <w:rPr>
          <w:rFonts w:cs="Arial"/>
          <w:sz w:val="24"/>
          <w:szCs w:val="24"/>
        </w:rPr>
        <w:t xml:space="preserve"> </w:t>
      </w:r>
      <w:r w:rsidR="007C0194" w:rsidRPr="007C0194">
        <w:rPr>
          <w:rFonts w:cs="Arial"/>
          <w:sz w:val="24"/>
          <w:szCs w:val="24"/>
        </w:rPr>
        <w:t>30</w:t>
      </w:r>
    </w:p>
    <w:p w14:paraId="598EB5C0" w14:textId="7B4AF087" w:rsidR="00812492" w:rsidRPr="00BF21A2" w:rsidRDefault="00812492">
      <w:pPr>
        <w:pStyle w:val="ListParagraph"/>
        <w:numPr>
          <w:ilvl w:val="0"/>
          <w:numId w:val="14"/>
        </w:numPr>
        <w:rPr>
          <w:rFonts w:cs="Arial"/>
          <w:color w:val="FF0000"/>
          <w:sz w:val="24"/>
          <w:szCs w:val="24"/>
        </w:rPr>
      </w:pPr>
      <w:r w:rsidRPr="00BF21A2">
        <w:rPr>
          <w:rFonts w:cs="Arial"/>
          <w:color w:val="FF0000"/>
          <w:sz w:val="24"/>
          <w:szCs w:val="24"/>
        </w:rPr>
        <w:t xml:space="preserve">Pre-school class for </w:t>
      </w:r>
      <w:r w:rsidR="007C0194" w:rsidRPr="00BF21A2">
        <w:rPr>
          <w:rFonts w:cs="Arial"/>
          <w:color w:val="FF0000"/>
          <w:sz w:val="24"/>
          <w:szCs w:val="24"/>
        </w:rPr>
        <w:t>3-year-olds</w:t>
      </w:r>
      <w:r w:rsidRPr="00BF21A2">
        <w:rPr>
          <w:rFonts w:cs="Arial"/>
          <w:color w:val="FF0000"/>
          <w:sz w:val="24"/>
          <w:szCs w:val="24"/>
        </w:rPr>
        <w:t xml:space="preserve"> up to Reception age with an admission number of xxx</w:t>
      </w:r>
    </w:p>
    <w:p w14:paraId="52DF5F8A" w14:textId="391D6859" w:rsidR="00812492" w:rsidRPr="007C0194" w:rsidRDefault="00812492">
      <w:pPr>
        <w:pStyle w:val="ListParagraph"/>
        <w:numPr>
          <w:ilvl w:val="0"/>
          <w:numId w:val="14"/>
        </w:numPr>
        <w:rPr>
          <w:rFonts w:cs="Arial"/>
          <w:sz w:val="24"/>
          <w:szCs w:val="24"/>
        </w:rPr>
      </w:pPr>
      <w:r w:rsidRPr="007C0194">
        <w:rPr>
          <w:rFonts w:cs="Arial"/>
          <w:sz w:val="24"/>
          <w:szCs w:val="24"/>
        </w:rPr>
        <w:t xml:space="preserve">2-year-old nursery with an admission number of </w:t>
      </w:r>
      <w:r w:rsidR="007C0194" w:rsidRPr="007C0194">
        <w:rPr>
          <w:rFonts w:cs="Arial"/>
          <w:sz w:val="24"/>
          <w:szCs w:val="24"/>
        </w:rPr>
        <w:t>5</w:t>
      </w:r>
    </w:p>
    <w:p w14:paraId="3B7AB13A" w14:textId="45EFCEBC" w:rsidR="00567F52" w:rsidRPr="00E54C2F" w:rsidRDefault="00812492" w:rsidP="00812492">
      <w:pPr>
        <w:spacing w:before="120" w:after="120"/>
        <w:rPr>
          <w:rFonts w:cs="Arial"/>
          <w:color w:val="000000" w:themeColor="text1"/>
          <w:sz w:val="24"/>
          <w:szCs w:val="24"/>
        </w:rPr>
      </w:pPr>
      <w:r w:rsidRPr="00E54C2F">
        <w:rPr>
          <w:rFonts w:cs="Arial"/>
          <w:i/>
          <w:color w:val="000000"/>
          <w:sz w:val="24"/>
          <w:szCs w:val="24"/>
          <w:highlight w:val="yellow"/>
        </w:rPr>
        <w:t>Include hours available in the nursery, and details of charging</w:t>
      </w:r>
      <w:r w:rsidR="00171D9C">
        <w:rPr>
          <w:rFonts w:cs="Arial"/>
          <w:i/>
          <w:color w:val="000000"/>
          <w:sz w:val="24"/>
          <w:szCs w:val="24"/>
        </w:rPr>
        <w:t xml:space="preserve"> (Appendix three)</w:t>
      </w:r>
    </w:p>
    <w:p w14:paraId="6CEDE086" w14:textId="77777777" w:rsidR="00567F52" w:rsidRPr="00E54C2F" w:rsidRDefault="00567F52" w:rsidP="00567F52">
      <w:pPr>
        <w:pStyle w:val="Heading1"/>
        <w:keepNext w:val="0"/>
        <w:keepLines w:val="0"/>
        <w:spacing w:before="120" w:after="120"/>
        <w:rPr>
          <w:rFonts w:ascii="Arial" w:hAnsi="Arial" w:cs="Arial"/>
          <w:b/>
          <w:bCs/>
          <w:color w:val="000000" w:themeColor="text1"/>
          <w:sz w:val="24"/>
          <w:szCs w:val="24"/>
        </w:rPr>
      </w:pPr>
      <w:bookmarkStart w:id="10" w:name="_Toc203655437"/>
      <w:bookmarkStart w:id="11" w:name="_Toc205284010"/>
      <w:r w:rsidRPr="00E54C2F">
        <w:rPr>
          <w:rFonts w:ascii="Arial" w:eastAsia="Arial" w:hAnsi="Arial" w:cs="Arial"/>
          <w:b/>
          <w:bCs/>
          <w:color w:val="000000" w:themeColor="text1"/>
          <w:sz w:val="24"/>
          <w:szCs w:val="24"/>
        </w:rPr>
        <w:t>4. Curriculum</w:t>
      </w:r>
      <w:bookmarkEnd w:id="10"/>
      <w:bookmarkEnd w:id="11"/>
    </w:p>
    <w:p w14:paraId="7CCB6871" w14:textId="77777777"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Our early years setting follows the curriculum as outlined in the latest EYFS statutory framework.</w:t>
      </w:r>
    </w:p>
    <w:p w14:paraId="2272A952" w14:textId="1E94F14E"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 xml:space="preserve">The EYFS framework includes 7 areas of learning and development that we teach. All areas of learning and development are important and interconnected. Three areas, known as the prime areas, are seen as particularly important for building children’s capacity to learn, form relationships and thrive. </w:t>
      </w:r>
    </w:p>
    <w:p w14:paraId="23D6626B" w14:textId="77777777"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The prime areas are:</w:t>
      </w:r>
    </w:p>
    <w:p w14:paraId="728A5C1D" w14:textId="77777777" w:rsidR="00567F52" w:rsidRPr="00E54C2F" w:rsidRDefault="00567F52" w:rsidP="00567F52">
      <w:pPr>
        <w:numPr>
          <w:ilvl w:val="0"/>
          <w:numId w:val="2"/>
        </w:numPr>
        <w:spacing w:after="120" w:line="240" w:lineRule="auto"/>
        <w:ind w:left="907" w:hanging="256"/>
        <w:rPr>
          <w:rFonts w:eastAsia="Times New Roman" w:cs="Arial"/>
          <w:color w:val="000000" w:themeColor="text1"/>
          <w:sz w:val="24"/>
          <w:szCs w:val="24"/>
        </w:rPr>
      </w:pPr>
      <w:r w:rsidRPr="00E54C2F">
        <w:rPr>
          <w:rFonts w:cs="Arial"/>
          <w:color w:val="000000" w:themeColor="text1"/>
          <w:sz w:val="24"/>
          <w:szCs w:val="24"/>
        </w:rPr>
        <w:t>Communication and language</w:t>
      </w:r>
    </w:p>
    <w:p w14:paraId="40FCBC0C" w14:textId="77777777" w:rsidR="00567F52" w:rsidRPr="00E54C2F" w:rsidRDefault="00567F52" w:rsidP="00567F52">
      <w:pPr>
        <w:numPr>
          <w:ilvl w:val="0"/>
          <w:numId w:val="2"/>
        </w:numPr>
        <w:spacing w:after="120" w:line="240" w:lineRule="auto"/>
        <w:ind w:left="907" w:hanging="256"/>
        <w:rPr>
          <w:rFonts w:eastAsia="Times New Roman" w:cs="Arial"/>
          <w:color w:val="000000" w:themeColor="text1"/>
          <w:sz w:val="24"/>
          <w:szCs w:val="24"/>
        </w:rPr>
      </w:pPr>
      <w:r w:rsidRPr="00E54C2F">
        <w:rPr>
          <w:rFonts w:cs="Arial"/>
          <w:color w:val="000000" w:themeColor="text1"/>
          <w:sz w:val="24"/>
          <w:szCs w:val="24"/>
        </w:rPr>
        <w:t>Physical development</w:t>
      </w:r>
    </w:p>
    <w:p w14:paraId="3AC6E769" w14:textId="77777777" w:rsidR="00567F52" w:rsidRPr="00E54C2F" w:rsidRDefault="00567F52" w:rsidP="00567F52">
      <w:pPr>
        <w:numPr>
          <w:ilvl w:val="0"/>
          <w:numId w:val="2"/>
        </w:numPr>
        <w:spacing w:after="120" w:line="240" w:lineRule="auto"/>
        <w:ind w:left="907" w:hanging="256"/>
        <w:rPr>
          <w:rFonts w:eastAsia="Times New Roman" w:cs="Arial"/>
          <w:color w:val="000000" w:themeColor="text1"/>
          <w:sz w:val="24"/>
          <w:szCs w:val="24"/>
        </w:rPr>
      </w:pPr>
      <w:r w:rsidRPr="00E54C2F">
        <w:rPr>
          <w:rFonts w:cs="Arial"/>
          <w:color w:val="000000" w:themeColor="text1"/>
          <w:sz w:val="24"/>
          <w:szCs w:val="24"/>
        </w:rPr>
        <w:lastRenderedPageBreak/>
        <w:t xml:space="preserve">Personal, social and emotional development </w:t>
      </w:r>
    </w:p>
    <w:p w14:paraId="7BA872D2" w14:textId="77777777"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We also support the children in 4 specific areas which help strengthen and develop the 3 prime areas, and ignite the children’s curiosity and enthusiasm:</w:t>
      </w:r>
    </w:p>
    <w:p w14:paraId="0849CDAA" w14:textId="77777777" w:rsidR="00567F52" w:rsidRPr="00E54C2F" w:rsidRDefault="00567F52" w:rsidP="00567F52">
      <w:pPr>
        <w:numPr>
          <w:ilvl w:val="0"/>
          <w:numId w:val="3"/>
        </w:numPr>
        <w:spacing w:after="120" w:line="240" w:lineRule="auto"/>
        <w:ind w:left="907" w:hanging="256"/>
        <w:rPr>
          <w:rFonts w:eastAsia="Times New Roman" w:cs="Arial"/>
          <w:color w:val="000000" w:themeColor="text1"/>
          <w:sz w:val="24"/>
          <w:szCs w:val="24"/>
        </w:rPr>
      </w:pPr>
      <w:r w:rsidRPr="00E54C2F">
        <w:rPr>
          <w:rFonts w:cs="Arial"/>
          <w:color w:val="000000" w:themeColor="text1"/>
          <w:sz w:val="24"/>
          <w:szCs w:val="24"/>
        </w:rPr>
        <w:t>Literacy</w:t>
      </w:r>
    </w:p>
    <w:p w14:paraId="1263B17A" w14:textId="77777777" w:rsidR="00567F52" w:rsidRPr="00E54C2F" w:rsidRDefault="00567F52" w:rsidP="00567F52">
      <w:pPr>
        <w:numPr>
          <w:ilvl w:val="0"/>
          <w:numId w:val="3"/>
        </w:numPr>
        <w:spacing w:after="120" w:line="240" w:lineRule="auto"/>
        <w:ind w:left="907" w:hanging="256"/>
        <w:rPr>
          <w:rFonts w:eastAsia="Times New Roman" w:cs="Arial"/>
          <w:color w:val="000000" w:themeColor="text1"/>
          <w:sz w:val="24"/>
          <w:szCs w:val="24"/>
        </w:rPr>
      </w:pPr>
      <w:r w:rsidRPr="00E54C2F">
        <w:rPr>
          <w:rFonts w:cs="Arial"/>
          <w:color w:val="000000" w:themeColor="text1"/>
          <w:sz w:val="24"/>
          <w:szCs w:val="24"/>
        </w:rPr>
        <w:t>Mathematics</w:t>
      </w:r>
    </w:p>
    <w:p w14:paraId="159C4A13" w14:textId="77777777" w:rsidR="00567F52" w:rsidRPr="00E54C2F" w:rsidRDefault="00567F52" w:rsidP="00567F52">
      <w:pPr>
        <w:numPr>
          <w:ilvl w:val="0"/>
          <w:numId w:val="3"/>
        </w:numPr>
        <w:spacing w:after="120" w:line="240" w:lineRule="auto"/>
        <w:ind w:left="907" w:hanging="256"/>
        <w:rPr>
          <w:rFonts w:eastAsia="Times New Roman" w:cs="Arial"/>
          <w:color w:val="000000" w:themeColor="text1"/>
          <w:sz w:val="24"/>
          <w:szCs w:val="24"/>
        </w:rPr>
      </w:pPr>
      <w:r w:rsidRPr="00E54C2F">
        <w:rPr>
          <w:rFonts w:cs="Arial"/>
          <w:color w:val="000000" w:themeColor="text1"/>
          <w:sz w:val="24"/>
          <w:szCs w:val="24"/>
        </w:rPr>
        <w:t>Understanding the world</w:t>
      </w:r>
    </w:p>
    <w:p w14:paraId="27D26996" w14:textId="77777777" w:rsidR="00567F52" w:rsidRPr="00390D05" w:rsidRDefault="00567F52" w:rsidP="00567F52">
      <w:pPr>
        <w:numPr>
          <w:ilvl w:val="0"/>
          <w:numId w:val="3"/>
        </w:numPr>
        <w:spacing w:after="120" w:line="240" w:lineRule="auto"/>
        <w:ind w:left="907" w:hanging="256"/>
        <w:rPr>
          <w:rFonts w:eastAsia="Times New Roman" w:cs="Arial"/>
          <w:color w:val="000000" w:themeColor="text1"/>
          <w:sz w:val="24"/>
          <w:szCs w:val="24"/>
        </w:rPr>
      </w:pPr>
      <w:r w:rsidRPr="00E54C2F">
        <w:rPr>
          <w:rFonts w:cs="Arial"/>
          <w:color w:val="000000" w:themeColor="text1"/>
          <w:sz w:val="24"/>
          <w:szCs w:val="24"/>
        </w:rPr>
        <w:t>Expressive arts and design</w:t>
      </w:r>
    </w:p>
    <w:p w14:paraId="37237DF3" w14:textId="77777777" w:rsidR="00390D05" w:rsidRDefault="00390D05" w:rsidP="00390D05">
      <w:pPr>
        <w:spacing w:after="120" w:line="240" w:lineRule="auto"/>
        <w:rPr>
          <w:rFonts w:eastAsia="Times New Roman" w:cs="Arial"/>
          <w:color w:val="000000" w:themeColor="text1"/>
          <w:sz w:val="24"/>
          <w:szCs w:val="24"/>
        </w:rPr>
      </w:pPr>
    </w:p>
    <w:p w14:paraId="57C195C0" w14:textId="4EDAB375" w:rsidR="00390D05" w:rsidRPr="00721CB9" w:rsidRDefault="00390D05" w:rsidP="00390D05">
      <w:pPr>
        <w:spacing w:after="120" w:line="240" w:lineRule="auto"/>
        <w:rPr>
          <w:rFonts w:eastAsia="Times New Roman" w:cs="Arial"/>
          <w:color w:val="000000" w:themeColor="text1"/>
          <w:sz w:val="24"/>
          <w:szCs w:val="24"/>
        </w:rPr>
      </w:pPr>
      <w:r w:rsidRPr="00390D05">
        <w:rPr>
          <w:rFonts w:eastAsia="Times New Roman" w:cs="Arial"/>
          <w:color w:val="000000" w:themeColor="text1"/>
          <w:sz w:val="24"/>
          <w:szCs w:val="24"/>
        </w:rPr>
        <w:t>Our staff are ambitious for every child and plan activities and experiences that nurture curiosity, independence and a love of learning. Planning is informed by children's individual starting points, interests, development and emerging needs, and is designed to build knowledge, skills and understanding over time.</w:t>
      </w:r>
    </w:p>
    <w:p w14:paraId="267BB0AB" w14:textId="77777777" w:rsidR="00721CB9" w:rsidRPr="00E54C2F" w:rsidRDefault="00721CB9" w:rsidP="00721CB9">
      <w:pPr>
        <w:spacing w:after="120" w:line="240" w:lineRule="auto"/>
        <w:ind w:left="907"/>
        <w:rPr>
          <w:rFonts w:eastAsia="Times New Roman" w:cs="Arial"/>
          <w:color w:val="000000" w:themeColor="text1"/>
          <w:sz w:val="24"/>
          <w:szCs w:val="24"/>
        </w:rPr>
      </w:pPr>
    </w:p>
    <w:p w14:paraId="4E295930" w14:textId="77777777" w:rsidR="00567F52" w:rsidRPr="00E54C2F" w:rsidRDefault="00567F52" w:rsidP="00567F52">
      <w:pPr>
        <w:spacing w:after="120"/>
        <w:rPr>
          <w:rFonts w:cs="Arial"/>
          <w:color w:val="000000" w:themeColor="text1"/>
          <w:sz w:val="24"/>
          <w:szCs w:val="24"/>
          <w:u w:val="single"/>
        </w:rPr>
      </w:pPr>
      <w:r w:rsidRPr="00E54C2F">
        <w:rPr>
          <w:rFonts w:cs="Arial"/>
          <w:color w:val="000000" w:themeColor="text1"/>
          <w:sz w:val="24"/>
          <w:szCs w:val="24"/>
          <w:u w:val="single"/>
        </w:rPr>
        <w:t xml:space="preserve">4.1 Planning </w:t>
      </w:r>
    </w:p>
    <w:p w14:paraId="54CF478D" w14:textId="42CF33D2" w:rsidR="00812492" w:rsidRPr="00812492" w:rsidRDefault="00812492" w:rsidP="00812492">
      <w:pPr>
        <w:spacing w:after="120"/>
        <w:rPr>
          <w:rFonts w:cs="Arial"/>
          <w:color w:val="000000" w:themeColor="text1"/>
          <w:sz w:val="24"/>
          <w:szCs w:val="24"/>
        </w:rPr>
      </w:pPr>
      <w:r w:rsidRPr="00812492">
        <w:rPr>
          <w:rFonts w:cs="Arial"/>
          <w:color w:val="000000" w:themeColor="text1"/>
          <w:sz w:val="24"/>
          <w:szCs w:val="24"/>
        </w:rPr>
        <w:t>Our staff are ambitious for every child and plan activities and experiences that nurture curiosity, independence, and a love of learning</w:t>
      </w:r>
      <w:r w:rsidRPr="00E54C2F">
        <w:rPr>
          <w:rFonts w:cs="Arial"/>
          <w:color w:val="000000" w:themeColor="text1"/>
          <w:sz w:val="24"/>
          <w:szCs w:val="24"/>
        </w:rPr>
        <w:t xml:space="preserve"> and enable them to develop and learn effectively</w:t>
      </w:r>
      <w:r w:rsidRPr="00812492">
        <w:rPr>
          <w:rFonts w:cs="Arial"/>
          <w:color w:val="000000" w:themeColor="text1"/>
          <w:sz w:val="24"/>
          <w:szCs w:val="24"/>
        </w:rPr>
        <w:t>. In the earliest stages, staff focus strongly on the three prime areas, recognising how central these are for future success. Planning is rooted in the principles of play and exploration, with continuous provision carefully designed to inspire investigation, problem-solving, and imaginative thinking.</w:t>
      </w:r>
      <w:r w:rsidRPr="00E54C2F">
        <w:rPr>
          <w:rFonts w:cs="Arial"/>
          <w:color w:val="000000" w:themeColor="text1"/>
          <w:sz w:val="24"/>
          <w:szCs w:val="24"/>
        </w:rPr>
        <w:t xml:space="preserve"> This is balanced with adult led activities. </w:t>
      </w:r>
    </w:p>
    <w:p w14:paraId="0757880E" w14:textId="77777777" w:rsidR="00812492" w:rsidRPr="00E54C2F" w:rsidRDefault="00812492" w:rsidP="00812492">
      <w:pPr>
        <w:spacing w:after="120"/>
        <w:rPr>
          <w:rFonts w:cs="Arial"/>
          <w:color w:val="000000" w:themeColor="text1"/>
          <w:sz w:val="24"/>
          <w:szCs w:val="24"/>
        </w:rPr>
      </w:pPr>
      <w:r w:rsidRPr="00812492">
        <w:rPr>
          <w:rFonts w:cs="Arial"/>
          <w:color w:val="000000" w:themeColor="text1"/>
          <w:sz w:val="24"/>
          <w:szCs w:val="24"/>
        </w:rPr>
        <w:t xml:space="preserve">Staff </w:t>
      </w:r>
      <w:proofErr w:type="gramStart"/>
      <w:r w:rsidRPr="00812492">
        <w:rPr>
          <w:rFonts w:cs="Arial"/>
          <w:color w:val="000000" w:themeColor="text1"/>
          <w:sz w:val="24"/>
          <w:szCs w:val="24"/>
        </w:rPr>
        <w:t>take into account</w:t>
      </w:r>
      <w:proofErr w:type="gramEnd"/>
      <w:r w:rsidRPr="00812492">
        <w:rPr>
          <w:rFonts w:cs="Arial"/>
          <w:color w:val="000000" w:themeColor="text1"/>
          <w:sz w:val="24"/>
          <w:szCs w:val="24"/>
        </w:rPr>
        <w:t xml:space="preserve"> each child’s unique needs, interests, and development, using this knowledge to shape a challenging yet enjoyable curriculum. </w:t>
      </w:r>
    </w:p>
    <w:p w14:paraId="2EF8BC2C" w14:textId="2203D037" w:rsidR="00812492" w:rsidRDefault="00812492" w:rsidP="00812492">
      <w:pPr>
        <w:spacing w:after="120"/>
        <w:rPr>
          <w:rFonts w:cs="Arial"/>
          <w:color w:val="000000" w:themeColor="text1"/>
          <w:sz w:val="24"/>
          <w:szCs w:val="24"/>
        </w:rPr>
      </w:pPr>
      <w:r w:rsidRPr="00812492">
        <w:rPr>
          <w:rFonts w:cs="Arial"/>
          <w:color w:val="000000" w:themeColor="text1"/>
          <w:sz w:val="24"/>
          <w:szCs w:val="24"/>
        </w:rPr>
        <w:t>Where children may have a special educational need or disability (SEND), staff plan with inclusivity at the heart, seeking specialist advice and support where needed to ensure every child can thrive. Plans are responsive and flexible, reflecting the different rates and styles of development, and building on the belief that every child can achieve highly.</w:t>
      </w:r>
    </w:p>
    <w:p w14:paraId="071F5DA1" w14:textId="2B1BAC59" w:rsidR="005B1C30" w:rsidRPr="00812492" w:rsidRDefault="005B1C30" w:rsidP="00812492">
      <w:pPr>
        <w:spacing w:after="120"/>
        <w:rPr>
          <w:rFonts w:cs="Arial"/>
          <w:color w:val="000000" w:themeColor="text1"/>
          <w:sz w:val="24"/>
          <w:szCs w:val="24"/>
        </w:rPr>
      </w:pPr>
      <w:r w:rsidRPr="005B1C30">
        <w:rPr>
          <w:rFonts w:cs="Arial"/>
          <w:color w:val="000000" w:themeColor="text1"/>
          <w:sz w:val="24"/>
          <w:szCs w:val="24"/>
        </w:rPr>
        <w:t>Our early years setting follows the curriculum as outlined in the latest EYFS statutory</w:t>
      </w:r>
      <w:r w:rsidRPr="005B1C30">
        <w:rPr>
          <w:rFonts w:cs="Arial"/>
          <w:color w:val="000000" w:themeColor="text1"/>
          <w:sz w:val="24"/>
          <w:szCs w:val="24"/>
        </w:rPr>
        <w:br/>
        <w:t>framework.</w:t>
      </w:r>
      <w:r w:rsidRPr="005B1C30">
        <w:rPr>
          <w:rFonts w:cs="Arial"/>
          <w:color w:val="000000" w:themeColor="text1"/>
          <w:sz w:val="24"/>
          <w:szCs w:val="24"/>
        </w:rPr>
        <w:br/>
        <w:t>The EYFS framework includes 7 areas of learning and development that we teach.</w:t>
      </w:r>
      <w:r w:rsidRPr="005B1C30">
        <w:rPr>
          <w:rFonts w:cs="Arial"/>
          <w:color w:val="000000" w:themeColor="text1"/>
          <w:sz w:val="24"/>
          <w:szCs w:val="24"/>
        </w:rPr>
        <w:br/>
        <w:t>All areas of learning and development are important and interconnected. Three</w:t>
      </w:r>
      <w:r w:rsidRPr="005B1C30">
        <w:rPr>
          <w:rFonts w:cs="Arial"/>
          <w:color w:val="000000" w:themeColor="text1"/>
          <w:sz w:val="24"/>
          <w:szCs w:val="24"/>
        </w:rPr>
        <w:br/>
        <w:t>areas, known as the prime areas, are seen as particularly important for building</w:t>
      </w:r>
      <w:r w:rsidRPr="005B1C30">
        <w:rPr>
          <w:rFonts w:cs="Arial"/>
          <w:color w:val="000000" w:themeColor="text1"/>
          <w:sz w:val="24"/>
          <w:szCs w:val="24"/>
        </w:rPr>
        <w:br/>
        <w:t>children’s capacity to learn, form relationships and thrive.</w:t>
      </w:r>
      <w:r w:rsidRPr="005B1C30">
        <w:rPr>
          <w:rFonts w:cs="Arial"/>
          <w:color w:val="000000" w:themeColor="text1"/>
          <w:sz w:val="24"/>
          <w:szCs w:val="24"/>
        </w:rPr>
        <w:br/>
        <w:t>The prime areas are:</w:t>
      </w:r>
      <w:r w:rsidRPr="005B1C30">
        <w:rPr>
          <w:rFonts w:cs="Arial"/>
          <w:color w:val="000000" w:themeColor="text1"/>
          <w:sz w:val="24"/>
          <w:szCs w:val="24"/>
        </w:rPr>
        <w:br/>
        <w:t>• Communication and language</w:t>
      </w:r>
      <w:r w:rsidRPr="005B1C30">
        <w:rPr>
          <w:rFonts w:cs="Arial"/>
          <w:color w:val="000000" w:themeColor="text1"/>
          <w:sz w:val="24"/>
          <w:szCs w:val="24"/>
        </w:rPr>
        <w:br/>
        <w:t>• Physical development</w:t>
      </w:r>
      <w:r w:rsidRPr="005B1C30">
        <w:rPr>
          <w:rFonts w:cs="Arial"/>
          <w:color w:val="000000" w:themeColor="text1"/>
          <w:sz w:val="24"/>
          <w:szCs w:val="24"/>
        </w:rPr>
        <w:br/>
        <w:t>• Personal, social and emotional development</w:t>
      </w:r>
      <w:r w:rsidRPr="005B1C30">
        <w:rPr>
          <w:rFonts w:cs="Arial"/>
          <w:color w:val="000000" w:themeColor="text1"/>
          <w:sz w:val="24"/>
          <w:szCs w:val="24"/>
        </w:rPr>
        <w:br/>
        <w:t>We also support the children in 4 specific areas which help strengthen and develop</w:t>
      </w:r>
      <w:r w:rsidRPr="005B1C30">
        <w:rPr>
          <w:rFonts w:cs="Arial"/>
          <w:color w:val="000000" w:themeColor="text1"/>
          <w:sz w:val="24"/>
          <w:szCs w:val="24"/>
        </w:rPr>
        <w:br/>
        <w:t>the 3 prime areas, and ignite the children’s curiosity and enthusiasm:</w:t>
      </w:r>
      <w:r w:rsidRPr="005B1C30">
        <w:rPr>
          <w:rFonts w:cs="Arial"/>
          <w:color w:val="000000" w:themeColor="text1"/>
          <w:sz w:val="24"/>
          <w:szCs w:val="24"/>
        </w:rPr>
        <w:br/>
      </w:r>
      <w:r w:rsidRPr="005B1C30">
        <w:rPr>
          <w:rFonts w:cs="Arial"/>
          <w:color w:val="000000" w:themeColor="text1"/>
          <w:sz w:val="24"/>
          <w:szCs w:val="24"/>
        </w:rPr>
        <w:lastRenderedPageBreak/>
        <w:t>• Literacy</w:t>
      </w:r>
      <w:r w:rsidRPr="005B1C30">
        <w:rPr>
          <w:rFonts w:cs="Arial"/>
          <w:color w:val="000000" w:themeColor="text1"/>
          <w:sz w:val="24"/>
          <w:szCs w:val="24"/>
        </w:rPr>
        <w:br/>
        <w:t>• Mathematics</w:t>
      </w:r>
      <w:r w:rsidRPr="005B1C30">
        <w:rPr>
          <w:rFonts w:cs="Arial"/>
          <w:color w:val="000000" w:themeColor="text1"/>
          <w:sz w:val="24"/>
          <w:szCs w:val="24"/>
        </w:rPr>
        <w:br/>
        <w:t>• Understanding the world</w:t>
      </w:r>
      <w:r w:rsidRPr="005B1C30">
        <w:rPr>
          <w:rFonts w:cs="Arial"/>
          <w:color w:val="000000" w:themeColor="text1"/>
          <w:sz w:val="24"/>
          <w:szCs w:val="24"/>
        </w:rPr>
        <w:br/>
        <w:t>• Expressive arts and design</w:t>
      </w:r>
    </w:p>
    <w:p w14:paraId="03D7EF4A" w14:textId="77777777" w:rsidR="00567F52" w:rsidRPr="00E54C2F" w:rsidRDefault="00567F52" w:rsidP="00567F52">
      <w:pPr>
        <w:spacing w:after="120"/>
        <w:rPr>
          <w:rFonts w:cs="Arial"/>
          <w:color w:val="000000" w:themeColor="text1"/>
          <w:sz w:val="24"/>
          <w:szCs w:val="24"/>
          <w:u w:val="single"/>
        </w:rPr>
      </w:pPr>
      <w:r w:rsidRPr="00E54C2F">
        <w:rPr>
          <w:rFonts w:cs="Arial"/>
          <w:color w:val="000000" w:themeColor="text1"/>
          <w:sz w:val="24"/>
          <w:szCs w:val="24"/>
          <w:u w:val="single"/>
        </w:rPr>
        <w:t>4.2 Teaching</w:t>
      </w:r>
    </w:p>
    <w:p w14:paraId="432BD4DC" w14:textId="77777777" w:rsidR="00812492" w:rsidRPr="00812492" w:rsidRDefault="00812492" w:rsidP="00812492">
      <w:pPr>
        <w:spacing w:after="120"/>
        <w:rPr>
          <w:rFonts w:cs="Arial"/>
          <w:color w:val="000000" w:themeColor="text1"/>
          <w:sz w:val="24"/>
          <w:szCs w:val="24"/>
        </w:rPr>
      </w:pPr>
      <w:r w:rsidRPr="00812492">
        <w:rPr>
          <w:rFonts w:cs="Arial"/>
          <w:color w:val="000000" w:themeColor="text1"/>
          <w:sz w:val="24"/>
          <w:szCs w:val="24"/>
        </w:rPr>
        <w:t>We believe children learn best through play and high-quality interactions. Staff ensure children experience the three key characteristics of effective teaching and learning—playing and exploring, active learning, and creating and thinking critically—in every part of their day. Warm, positive relationships underpin all practice, with adults extending learning through rich conversations, modelling, questioning, and joining in play to deepen understanding.</w:t>
      </w:r>
    </w:p>
    <w:p w14:paraId="0391DA1C" w14:textId="1AF561D2" w:rsidR="00812492" w:rsidRPr="00812492" w:rsidRDefault="00812492" w:rsidP="00812492">
      <w:pPr>
        <w:spacing w:after="120"/>
        <w:rPr>
          <w:rFonts w:cs="Arial"/>
          <w:color w:val="000000" w:themeColor="text1"/>
          <w:sz w:val="24"/>
          <w:szCs w:val="24"/>
        </w:rPr>
      </w:pPr>
      <w:r w:rsidRPr="00812492">
        <w:rPr>
          <w:rFonts w:cs="Arial"/>
          <w:color w:val="000000" w:themeColor="text1"/>
          <w:sz w:val="24"/>
          <w:szCs w:val="24"/>
        </w:rPr>
        <w:t>Our approach blends child-initiated and adult-initiated opportunities, ensuring children have freedom to follow their own interests while also engaging in carefully planned experiences that broaden their knowledge and skills. Outdoor learning, creative exploration, and practical, hands-on opportunities are central to our provision.</w:t>
      </w:r>
      <w:r w:rsidR="002959D1" w:rsidRPr="00E54C2F">
        <w:rPr>
          <w:rFonts w:cs="Arial"/>
          <w:color w:val="000000" w:themeColor="text1"/>
          <w:sz w:val="24"/>
          <w:szCs w:val="24"/>
        </w:rPr>
        <w:t xml:space="preserve"> Children have access to an enclosed outdoor play area, and daily outdoor activities are planned, unless circumstances, such as the weather, would make outdoor activity inappropriate and unsafe.</w:t>
      </w:r>
    </w:p>
    <w:p w14:paraId="6AC73C73" w14:textId="12C60BC7" w:rsidR="0069229F" w:rsidRDefault="00812492" w:rsidP="00812492">
      <w:pPr>
        <w:spacing w:after="120"/>
        <w:rPr>
          <w:rFonts w:cs="Arial"/>
          <w:color w:val="000000" w:themeColor="text1"/>
          <w:sz w:val="24"/>
          <w:szCs w:val="24"/>
        </w:rPr>
      </w:pPr>
      <w:r w:rsidRPr="00812492">
        <w:rPr>
          <w:rFonts w:cs="Arial"/>
          <w:color w:val="000000" w:themeColor="text1"/>
          <w:sz w:val="24"/>
          <w:szCs w:val="24"/>
        </w:rPr>
        <w:t xml:space="preserve">As children grow older and their development allows, the balance of teaching gradually shifts. In Nursery, the focus is on relationships, language, and early exploration; in Reception, play continues to be at the heart, but learning becomes more </w:t>
      </w:r>
      <w:r w:rsidR="005029C0">
        <w:rPr>
          <w:rFonts w:cs="Arial"/>
          <w:color w:val="000000" w:themeColor="text1"/>
          <w:sz w:val="24"/>
          <w:szCs w:val="24"/>
        </w:rPr>
        <w:t>adult-led</w:t>
      </w:r>
      <w:r w:rsidRPr="00812492">
        <w:rPr>
          <w:rFonts w:cs="Arial"/>
          <w:color w:val="000000" w:themeColor="text1"/>
          <w:sz w:val="24"/>
          <w:szCs w:val="24"/>
        </w:rPr>
        <w:t xml:space="preserve"> and ambitious. This gradual progression ensures children leave the EYFS as confident, capable learners, ready for the challenges and excitement of Key Stage 1.</w:t>
      </w:r>
    </w:p>
    <w:p w14:paraId="721AC9AF" w14:textId="73FD2920" w:rsidR="005029C0" w:rsidRPr="00E54C2F" w:rsidRDefault="00EB14DE" w:rsidP="00812492">
      <w:pPr>
        <w:spacing w:after="120"/>
        <w:rPr>
          <w:rFonts w:cs="Arial"/>
          <w:color w:val="000000" w:themeColor="text1"/>
          <w:sz w:val="24"/>
          <w:szCs w:val="24"/>
        </w:rPr>
      </w:pPr>
      <w:r w:rsidRPr="00EB14DE">
        <w:rPr>
          <w:rFonts w:cs="Arial"/>
          <w:color w:val="000000" w:themeColor="text1"/>
          <w:sz w:val="24"/>
          <w:szCs w:val="24"/>
        </w:rPr>
        <w:t>Adults adapt their teaching and interactions in response to children's emerging needs, while maintaining high expectations for all. Where additional support or adaptations are required, these are used to enable children to participate, learn and develop increasing independence.</w:t>
      </w:r>
    </w:p>
    <w:p w14:paraId="3910D105" w14:textId="0072352E" w:rsidR="0069229F" w:rsidRPr="00E54C2F" w:rsidRDefault="0069229F" w:rsidP="00812492">
      <w:pPr>
        <w:spacing w:after="120"/>
        <w:rPr>
          <w:rFonts w:cs="Arial"/>
          <w:color w:val="000000" w:themeColor="text1"/>
          <w:sz w:val="24"/>
          <w:szCs w:val="24"/>
        </w:rPr>
      </w:pPr>
    </w:p>
    <w:p w14:paraId="10411018" w14:textId="4EC6AE5C" w:rsidR="0069229F" w:rsidRPr="00E54C2F" w:rsidRDefault="006617F9" w:rsidP="00812492">
      <w:pPr>
        <w:spacing w:after="120"/>
        <w:rPr>
          <w:rFonts w:cs="Arial"/>
          <w:b/>
          <w:bCs/>
          <w:color w:val="000000" w:themeColor="text1"/>
          <w:sz w:val="24"/>
          <w:szCs w:val="24"/>
        </w:rPr>
      </w:pPr>
      <w:r w:rsidRPr="00E54C2F">
        <w:rPr>
          <w:rFonts w:cs="Arial"/>
          <w:b/>
          <w:bCs/>
          <w:color w:val="000000" w:themeColor="text1"/>
          <w:sz w:val="24"/>
          <w:szCs w:val="24"/>
        </w:rPr>
        <w:t xml:space="preserve">5. </w:t>
      </w:r>
      <w:r w:rsidR="0069229F" w:rsidRPr="00E54C2F">
        <w:rPr>
          <w:rFonts w:cs="Arial"/>
          <w:b/>
          <w:bCs/>
          <w:color w:val="000000" w:themeColor="text1"/>
          <w:sz w:val="24"/>
          <w:szCs w:val="24"/>
        </w:rPr>
        <w:t>Inclusion</w:t>
      </w:r>
    </w:p>
    <w:p w14:paraId="301DAF97" w14:textId="5818E5BC" w:rsidR="000354BD" w:rsidRPr="000354BD" w:rsidRDefault="000354BD" w:rsidP="000354BD">
      <w:pPr>
        <w:jc w:val="both"/>
        <w:rPr>
          <w:rFonts w:cs="Arial"/>
          <w:sz w:val="24"/>
          <w:szCs w:val="24"/>
        </w:rPr>
      </w:pPr>
      <w:r w:rsidRPr="000354BD">
        <w:rPr>
          <w:rFonts w:cs="Arial"/>
          <w:sz w:val="24"/>
          <w:szCs w:val="24"/>
        </w:rPr>
        <w:t xml:space="preserve">At </w:t>
      </w:r>
      <w:r w:rsidR="005B1C30">
        <w:rPr>
          <w:rFonts w:cs="Arial"/>
          <w:sz w:val="24"/>
          <w:szCs w:val="24"/>
        </w:rPr>
        <w:t xml:space="preserve">Westleigh Methodist Primary </w:t>
      </w:r>
      <w:proofErr w:type="gramStart"/>
      <w:r w:rsidR="005B1C30">
        <w:rPr>
          <w:rFonts w:cs="Arial"/>
          <w:sz w:val="24"/>
          <w:szCs w:val="24"/>
        </w:rPr>
        <w:t xml:space="preserve">School, </w:t>
      </w:r>
      <w:r w:rsidRPr="005B1C30">
        <w:rPr>
          <w:rFonts w:cs="Arial"/>
          <w:sz w:val="24"/>
          <w:szCs w:val="24"/>
        </w:rPr>
        <w:t xml:space="preserve"> </w:t>
      </w:r>
      <w:r w:rsidRPr="000354BD">
        <w:rPr>
          <w:rFonts w:cs="Arial"/>
          <w:sz w:val="24"/>
          <w:szCs w:val="24"/>
        </w:rPr>
        <w:t>every</w:t>
      </w:r>
      <w:proofErr w:type="gramEnd"/>
      <w:r w:rsidRPr="000354BD">
        <w:rPr>
          <w:rFonts w:cs="Arial"/>
          <w:sz w:val="24"/>
          <w:szCs w:val="24"/>
        </w:rPr>
        <w:t xml:space="preserve"> child is valued as an individual and has the right to access a high-quality early </w:t>
      </w:r>
      <w:proofErr w:type="gramStart"/>
      <w:r w:rsidRPr="000354BD">
        <w:rPr>
          <w:rFonts w:cs="Arial"/>
          <w:sz w:val="24"/>
          <w:szCs w:val="24"/>
        </w:rPr>
        <w:t>years</w:t>
      </w:r>
      <w:proofErr w:type="gramEnd"/>
      <w:r w:rsidRPr="000354BD">
        <w:rPr>
          <w:rFonts w:cs="Arial"/>
          <w:sz w:val="24"/>
          <w:szCs w:val="24"/>
        </w:rPr>
        <w:t xml:space="preserve"> education and care. We are committed to equality of opportunity and inclusive practice and recognise that children may experience barriers to </w:t>
      </w:r>
      <w:proofErr w:type="gramStart"/>
      <w:r w:rsidRPr="000354BD">
        <w:rPr>
          <w:rFonts w:cs="Arial"/>
          <w:sz w:val="24"/>
          <w:szCs w:val="24"/>
        </w:rPr>
        <w:t>learning,</w:t>
      </w:r>
      <w:proofErr w:type="gramEnd"/>
      <w:r w:rsidRPr="000354BD">
        <w:rPr>
          <w:rFonts w:cs="Arial"/>
          <w:sz w:val="24"/>
          <w:szCs w:val="24"/>
        </w:rPr>
        <w:t xml:space="preserve"> participation or wellbeing for a range of reasons.</w:t>
      </w:r>
    </w:p>
    <w:p w14:paraId="7DE5EED2" w14:textId="77777777" w:rsidR="000354BD" w:rsidRPr="000354BD" w:rsidRDefault="000354BD" w:rsidP="000354BD">
      <w:pPr>
        <w:jc w:val="both"/>
        <w:rPr>
          <w:rFonts w:cs="Arial"/>
          <w:sz w:val="24"/>
          <w:szCs w:val="24"/>
        </w:rPr>
      </w:pPr>
      <w:r w:rsidRPr="000354BD">
        <w:rPr>
          <w:rFonts w:cs="Arial"/>
          <w:sz w:val="24"/>
          <w:szCs w:val="24"/>
        </w:rPr>
        <w:t>These may include special educational needs and disabilities (SEND), developmental needs, communication and language needs, English as an additional language, disadvantage, family circumstances, health needs or other vulnerabilities.</w:t>
      </w:r>
    </w:p>
    <w:p w14:paraId="7907EC9D" w14:textId="77777777" w:rsidR="000354BD" w:rsidRPr="000354BD" w:rsidRDefault="000354BD" w:rsidP="000354BD">
      <w:pPr>
        <w:jc w:val="both"/>
        <w:rPr>
          <w:rFonts w:cs="Arial"/>
          <w:sz w:val="24"/>
          <w:szCs w:val="24"/>
        </w:rPr>
      </w:pPr>
      <w:r w:rsidRPr="000354BD">
        <w:rPr>
          <w:rFonts w:cs="Arial"/>
          <w:sz w:val="24"/>
          <w:szCs w:val="24"/>
        </w:rPr>
        <w:t xml:space="preserve">The EYFS curriculum is planned to meet the needs of individual children while maintaining high expectations and ambition. Adaptations and additional support are </w:t>
      </w:r>
      <w:r w:rsidRPr="000354BD">
        <w:rPr>
          <w:rFonts w:cs="Arial"/>
          <w:sz w:val="24"/>
          <w:szCs w:val="24"/>
        </w:rPr>
        <w:lastRenderedPageBreak/>
        <w:t>used to reduce barriers and enable children to participate fully, learn successfully and develop increasing independence.</w:t>
      </w:r>
    </w:p>
    <w:p w14:paraId="400D4CD4" w14:textId="77777777" w:rsidR="000354BD" w:rsidRPr="000354BD" w:rsidRDefault="000354BD" w:rsidP="000354BD">
      <w:pPr>
        <w:jc w:val="both"/>
        <w:rPr>
          <w:rFonts w:cs="Arial"/>
          <w:sz w:val="24"/>
          <w:szCs w:val="24"/>
        </w:rPr>
      </w:pPr>
      <w:r w:rsidRPr="000354BD">
        <w:rPr>
          <w:rFonts w:cs="Arial"/>
          <w:sz w:val="24"/>
          <w:szCs w:val="24"/>
        </w:rPr>
        <w:t>The school’s SENDCo/SENCO provides leadership and advice in relation to SEND and works closely with EYFS staff, parents/carers and relevant professionals. Where concerns arise, these are identified and discussed at an early stage so that appropriate support can be put in place.</w:t>
      </w:r>
    </w:p>
    <w:p w14:paraId="42448D7B" w14:textId="77777777" w:rsidR="0069229F" w:rsidRPr="00E54C2F" w:rsidRDefault="0069229F" w:rsidP="0069229F">
      <w:pPr>
        <w:jc w:val="both"/>
        <w:rPr>
          <w:rFonts w:cs="Arial"/>
          <w:sz w:val="24"/>
          <w:szCs w:val="24"/>
        </w:rPr>
      </w:pPr>
      <w:r w:rsidRPr="00E54C2F">
        <w:rPr>
          <w:rFonts w:cs="Arial"/>
          <w:sz w:val="24"/>
          <w:szCs w:val="24"/>
        </w:rPr>
        <w:t>To ensure inclusion, the school:</w:t>
      </w:r>
    </w:p>
    <w:p w14:paraId="7E6F9DDF" w14:textId="77777777" w:rsidR="00A16C17" w:rsidRPr="00DD4232" w:rsidRDefault="00A16C17">
      <w:pPr>
        <w:pStyle w:val="ListParagraph"/>
        <w:numPr>
          <w:ilvl w:val="0"/>
          <w:numId w:val="15"/>
        </w:numPr>
        <w:spacing w:after="120"/>
        <w:jc w:val="both"/>
        <w:rPr>
          <w:rFonts w:cs="Arial"/>
          <w:sz w:val="24"/>
          <w:szCs w:val="24"/>
        </w:rPr>
      </w:pPr>
      <w:r w:rsidRPr="00DD4232">
        <w:rPr>
          <w:rFonts w:cs="Arial"/>
          <w:sz w:val="24"/>
          <w:szCs w:val="24"/>
        </w:rPr>
        <w:t xml:space="preserve">Identify and reduce barriers to children's access, participation, achievement and developing independence. </w:t>
      </w:r>
    </w:p>
    <w:p w14:paraId="1B086994" w14:textId="77777777" w:rsidR="00A16C17" w:rsidRPr="00DD4232" w:rsidRDefault="00A16C17">
      <w:pPr>
        <w:pStyle w:val="ListParagraph"/>
        <w:numPr>
          <w:ilvl w:val="0"/>
          <w:numId w:val="15"/>
        </w:numPr>
        <w:spacing w:after="120"/>
        <w:jc w:val="both"/>
        <w:rPr>
          <w:rFonts w:cs="Arial"/>
          <w:sz w:val="24"/>
          <w:szCs w:val="24"/>
        </w:rPr>
      </w:pPr>
      <w:r w:rsidRPr="00DD4232">
        <w:rPr>
          <w:rFonts w:cs="Arial"/>
          <w:sz w:val="24"/>
          <w:szCs w:val="24"/>
        </w:rPr>
        <w:t xml:space="preserve">Use adaptations and support that enable children to access the same ambitious curriculum wherever appropriate, rather than unnecessarily reducing challenge. </w:t>
      </w:r>
    </w:p>
    <w:p w14:paraId="2CC70618" w14:textId="6EAFD8CA" w:rsidR="00A16C17" w:rsidRPr="00DD4232" w:rsidRDefault="00A16C17">
      <w:pPr>
        <w:pStyle w:val="ListParagraph"/>
        <w:numPr>
          <w:ilvl w:val="0"/>
          <w:numId w:val="15"/>
        </w:numPr>
        <w:spacing w:after="120" w:line="240" w:lineRule="auto"/>
        <w:jc w:val="both"/>
        <w:rPr>
          <w:rFonts w:cs="Arial"/>
          <w:sz w:val="24"/>
          <w:szCs w:val="24"/>
        </w:rPr>
      </w:pPr>
      <w:r w:rsidRPr="00DD4232">
        <w:rPr>
          <w:rFonts w:cs="Arial"/>
          <w:sz w:val="24"/>
          <w:szCs w:val="24"/>
        </w:rPr>
        <w:t>Work with parents/carers and relevant professionals to understand children's needs and review the impact of support</w:t>
      </w:r>
      <w:r>
        <w:rPr>
          <w:rFonts w:cs="Arial"/>
          <w:sz w:val="24"/>
          <w:szCs w:val="24"/>
        </w:rPr>
        <w:t>;</w:t>
      </w:r>
    </w:p>
    <w:p w14:paraId="58AD2F54" w14:textId="4D5EAF8A" w:rsidR="0069229F" w:rsidRPr="00721CB9" w:rsidRDefault="00721CB9">
      <w:pPr>
        <w:pStyle w:val="ListParagraph"/>
        <w:numPr>
          <w:ilvl w:val="0"/>
          <w:numId w:val="15"/>
        </w:numPr>
        <w:spacing w:after="120" w:line="240" w:lineRule="auto"/>
        <w:jc w:val="both"/>
        <w:rPr>
          <w:rFonts w:cs="Arial"/>
          <w:b/>
          <w:sz w:val="24"/>
          <w:szCs w:val="24"/>
        </w:rPr>
      </w:pPr>
      <w:r w:rsidRPr="00721CB9">
        <w:rPr>
          <w:rFonts w:cs="Arial"/>
          <w:sz w:val="24"/>
          <w:szCs w:val="24"/>
        </w:rPr>
        <w:t>P</w:t>
      </w:r>
      <w:r w:rsidR="0069229F" w:rsidRPr="00721CB9">
        <w:rPr>
          <w:rFonts w:cs="Arial"/>
          <w:sz w:val="24"/>
          <w:szCs w:val="24"/>
        </w:rPr>
        <w:t>lans opportunities that build upon and extend children’s knowledge, life experiences and interests, and develop their self-esteem and confidence;</w:t>
      </w:r>
    </w:p>
    <w:p w14:paraId="09E333C3" w14:textId="7153A447" w:rsidR="0069229F" w:rsidRPr="00721CB9" w:rsidRDefault="00721CB9">
      <w:pPr>
        <w:pStyle w:val="ListParagraph"/>
        <w:numPr>
          <w:ilvl w:val="0"/>
          <w:numId w:val="15"/>
        </w:numPr>
        <w:spacing w:after="120" w:line="240" w:lineRule="auto"/>
        <w:jc w:val="both"/>
        <w:rPr>
          <w:rFonts w:cs="Arial"/>
          <w:b/>
          <w:sz w:val="24"/>
          <w:szCs w:val="24"/>
        </w:rPr>
      </w:pPr>
      <w:r w:rsidRPr="00721CB9">
        <w:rPr>
          <w:rFonts w:cs="Arial"/>
          <w:sz w:val="24"/>
          <w:szCs w:val="24"/>
        </w:rPr>
        <w:t>U</w:t>
      </w:r>
      <w:r w:rsidR="0069229F" w:rsidRPr="00721CB9">
        <w:rPr>
          <w:rFonts w:cs="Arial"/>
          <w:sz w:val="24"/>
          <w:szCs w:val="24"/>
        </w:rPr>
        <w:t>se a wide range of teaching strategies based on children’s learning needs;</w:t>
      </w:r>
    </w:p>
    <w:p w14:paraId="10C1C82E" w14:textId="41BB1EC5" w:rsidR="0069229F" w:rsidRPr="00721CB9" w:rsidRDefault="00721CB9">
      <w:pPr>
        <w:pStyle w:val="ListParagraph"/>
        <w:numPr>
          <w:ilvl w:val="0"/>
          <w:numId w:val="15"/>
        </w:numPr>
        <w:spacing w:after="120" w:line="240" w:lineRule="auto"/>
        <w:jc w:val="both"/>
        <w:rPr>
          <w:rFonts w:cs="Arial"/>
          <w:b/>
          <w:sz w:val="24"/>
          <w:szCs w:val="24"/>
        </w:rPr>
      </w:pPr>
      <w:r w:rsidRPr="00721CB9">
        <w:rPr>
          <w:rFonts w:cs="Arial"/>
          <w:sz w:val="24"/>
          <w:szCs w:val="24"/>
        </w:rPr>
        <w:t>P</w:t>
      </w:r>
      <w:r w:rsidR="0069229F" w:rsidRPr="00721CB9">
        <w:rPr>
          <w:rFonts w:cs="Arial"/>
          <w:sz w:val="24"/>
          <w:szCs w:val="24"/>
        </w:rPr>
        <w:t xml:space="preserve">rovide a wide range of opportunities to motivate and support children and to help them to learn effectively; </w:t>
      </w:r>
    </w:p>
    <w:p w14:paraId="19D471A6" w14:textId="67FAC6D4" w:rsidR="0069229F" w:rsidRPr="00721CB9" w:rsidRDefault="00721CB9">
      <w:pPr>
        <w:pStyle w:val="ListParagraph"/>
        <w:numPr>
          <w:ilvl w:val="0"/>
          <w:numId w:val="15"/>
        </w:numPr>
        <w:spacing w:after="120" w:line="240" w:lineRule="auto"/>
        <w:jc w:val="both"/>
        <w:rPr>
          <w:rFonts w:cs="Arial"/>
          <w:b/>
          <w:sz w:val="24"/>
          <w:szCs w:val="24"/>
        </w:rPr>
      </w:pPr>
      <w:r w:rsidRPr="00721CB9">
        <w:rPr>
          <w:rFonts w:cs="Arial"/>
          <w:sz w:val="24"/>
          <w:szCs w:val="24"/>
        </w:rPr>
        <w:t>P</w:t>
      </w:r>
      <w:r w:rsidR="0069229F" w:rsidRPr="00721CB9">
        <w:rPr>
          <w:rFonts w:cs="Arial"/>
          <w:sz w:val="24"/>
          <w:szCs w:val="24"/>
        </w:rPr>
        <w:t>rovide a safe and supportive learning environment in which the contribution of all children is valued;</w:t>
      </w:r>
    </w:p>
    <w:p w14:paraId="3C2777AA" w14:textId="22AEE75C" w:rsidR="0069229F" w:rsidRPr="00721CB9" w:rsidRDefault="00721CB9">
      <w:pPr>
        <w:pStyle w:val="ListParagraph"/>
        <w:numPr>
          <w:ilvl w:val="0"/>
          <w:numId w:val="15"/>
        </w:numPr>
        <w:spacing w:after="120" w:line="240" w:lineRule="auto"/>
        <w:jc w:val="both"/>
        <w:rPr>
          <w:rFonts w:cs="Arial"/>
          <w:b/>
          <w:sz w:val="24"/>
          <w:szCs w:val="24"/>
        </w:rPr>
      </w:pPr>
      <w:r w:rsidRPr="00721CB9">
        <w:rPr>
          <w:rFonts w:cs="Arial"/>
          <w:sz w:val="24"/>
          <w:szCs w:val="24"/>
        </w:rPr>
        <w:t>U</w:t>
      </w:r>
      <w:r w:rsidR="0069229F" w:rsidRPr="00721CB9">
        <w:rPr>
          <w:rFonts w:cs="Arial"/>
          <w:sz w:val="24"/>
          <w:szCs w:val="24"/>
        </w:rPr>
        <w:t>se resources which reflect diversity and are free from discrimination and stereotyping;</w:t>
      </w:r>
    </w:p>
    <w:p w14:paraId="4203CBD1" w14:textId="0532F277" w:rsidR="006617F9" w:rsidRPr="00721CB9" w:rsidRDefault="00721CB9">
      <w:pPr>
        <w:pStyle w:val="ListParagraph"/>
        <w:numPr>
          <w:ilvl w:val="0"/>
          <w:numId w:val="15"/>
        </w:numPr>
        <w:spacing w:after="120" w:line="240" w:lineRule="auto"/>
        <w:jc w:val="both"/>
        <w:rPr>
          <w:rFonts w:cs="Arial"/>
          <w:b/>
          <w:sz w:val="24"/>
          <w:szCs w:val="24"/>
        </w:rPr>
      </w:pPr>
      <w:r w:rsidRPr="00721CB9">
        <w:rPr>
          <w:rFonts w:cs="Arial"/>
          <w:sz w:val="24"/>
          <w:szCs w:val="24"/>
        </w:rPr>
        <w:t>P</w:t>
      </w:r>
      <w:r w:rsidR="0069229F" w:rsidRPr="00721CB9">
        <w:rPr>
          <w:rFonts w:cs="Arial"/>
          <w:sz w:val="24"/>
          <w:szCs w:val="24"/>
        </w:rPr>
        <w:t xml:space="preserve">lan </w:t>
      </w:r>
      <w:proofErr w:type="gramStart"/>
      <w:r w:rsidR="0069229F" w:rsidRPr="00721CB9">
        <w:rPr>
          <w:rFonts w:cs="Arial"/>
          <w:sz w:val="24"/>
          <w:szCs w:val="24"/>
        </w:rPr>
        <w:t>challenging</w:t>
      </w:r>
      <w:proofErr w:type="gramEnd"/>
      <w:r w:rsidR="0069229F" w:rsidRPr="00721CB9">
        <w:rPr>
          <w:rFonts w:cs="Arial"/>
          <w:sz w:val="24"/>
          <w:szCs w:val="24"/>
        </w:rPr>
        <w:t xml:space="preserve"> activities for children whose ability and understanding are in advance of their language and communication skills</w:t>
      </w:r>
      <w:r w:rsidR="006617F9" w:rsidRPr="00721CB9">
        <w:rPr>
          <w:rFonts w:cs="Arial"/>
          <w:sz w:val="24"/>
          <w:szCs w:val="24"/>
        </w:rPr>
        <w:t>;</w:t>
      </w:r>
    </w:p>
    <w:p w14:paraId="6A8D9A56" w14:textId="42AD92FA" w:rsidR="0069229F" w:rsidRPr="00036469" w:rsidRDefault="00721CB9">
      <w:pPr>
        <w:pStyle w:val="ListParagraph"/>
        <w:numPr>
          <w:ilvl w:val="0"/>
          <w:numId w:val="15"/>
        </w:numPr>
        <w:spacing w:after="120" w:line="240" w:lineRule="auto"/>
        <w:jc w:val="both"/>
        <w:rPr>
          <w:rFonts w:cs="Arial"/>
          <w:b/>
          <w:sz w:val="24"/>
          <w:szCs w:val="24"/>
        </w:rPr>
      </w:pPr>
      <w:r w:rsidRPr="00721CB9">
        <w:rPr>
          <w:rFonts w:cs="Arial"/>
          <w:sz w:val="24"/>
          <w:szCs w:val="24"/>
        </w:rPr>
        <w:t>E</w:t>
      </w:r>
      <w:r w:rsidR="0069229F" w:rsidRPr="00721CB9">
        <w:rPr>
          <w:rFonts w:cs="Arial"/>
          <w:sz w:val="24"/>
          <w:szCs w:val="24"/>
        </w:rPr>
        <w:t>nsure children are valued as individuals irrespective of their ethnicity, culture, religion, home language, background, ability or gender</w:t>
      </w:r>
      <w:r w:rsidR="00DD4232">
        <w:rPr>
          <w:rFonts w:cs="Arial"/>
          <w:sz w:val="24"/>
          <w:szCs w:val="24"/>
        </w:rPr>
        <w:t>;</w:t>
      </w:r>
    </w:p>
    <w:p w14:paraId="47E82DF3" w14:textId="35BA812C" w:rsidR="00036469" w:rsidRPr="00DD4232" w:rsidRDefault="001E4330">
      <w:pPr>
        <w:pStyle w:val="ListParagraph"/>
        <w:numPr>
          <w:ilvl w:val="0"/>
          <w:numId w:val="15"/>
        </w:numPr>
        <w:spacing w:after="120" w:line="240" w:lineRule="auto"/>
        <w:jc w:val="both"/>
        <w:rPr>
          <w:rFonts w:cs="Arial"/>
          <w:b/>
          <w:sz w:val="24"/>
          <w:szCs w:val="24"/>
        </w:rPr>
      </w:pPr>
      <w:r>
        <w:rPr>
          <w:rFonts w:cs="Arial"/>
          <w:sz w:val="24"/>
          <w:szCs w:val="24"/>
        </w:rPr>
        <w:t xml:space="preserve">Ensures </w:t>
      </w:r>
      <w:r w:rsidR="00036469">
        <w:rPr>
          <w:rFonts w:cs="Arial"/>
          <w:sz w:val="24"/>
          <w:szCs w:val="24"/>
        </w:rPr>
        <w:t>EYFS i</w:t>
      </w:r>
      <w:r>
        <w:rPr>
          <w:rFonts w:cs="Arial"/>
          <w:sz w:val="24"/>
          <w:szCs w:val="24"/>
        </w:rPr>
        <w:t>s a core part of</w:t>
      </w:r>
      <w:r w:rsidR="00036469">
        <w:rPr>
          <w:rFonts w:cs="Arial"/>
          <w:sz w:val="24"/>
          <w:szCs w:val="24"/>
        </w:rPr>
        <w:t xml:space="preserve"> the school inclusion strategy, recognising the importance of </w:t>
      </w:r>
      <w:r>
        <w:rPr>
          <w:rFonts w:cs="Arial"/>
          <w:sz w:val="24"/>
          <w:szCs w:val="24"/>
        </w:rPr>
        <w:t>this stage.</w:t>
      </w:r>
    </w:p>
    <w:p w14:paraId="14F176C7" w14:textId="77777777" w:rsidR="00812492" w:rsidRPr="00E54C2F" w:rsidRDefault="00812492" w:rsidP="00567F52">
      <w:pPr>
        <w:spacing w:after="120"/>
        <w:rPr>
          <w:rFonts w:cs="Arial"/>
          <w:color w:val="000000" w:themeColor="text1"/>
          <w:sz w:val="24"/>
          <w:szCs w:val="24"/>
        </w:rPr>
      </w:pPr>
    </w:p>
    <w:p w14:paraId="70D15103" w14:textId="77777777" w:rsidR="00721CB9" w:rsidRDefault="006617F9" w:rsidP="00721CB9">
      <w:pPr>
        <w:pStyle w:val="Heading1"/>
        <w:keepNext w:val="0"/>
        <w:keepLines w:val="0"/>
        <w:spacing w:before="120" w:after="120"/>
        <w:rPr>
          <w:rFonts w:ascii="Arial" w:eastAsia="Arial" w:hAnsi="Arial" w:cs="Arial"/>
          <w:b/>
          <w:bCs/>
          <w:color w:val="000000" w:themeColor="text1"/>
          <w:sz w:val="24"/>
          <w:szCs w:val="24"/>
        </w:rPr>
      </w:pPr>
      <w:r w:rsidRPr="00E54C2F">
        <w:rPr>
          <w:rFonts w:ascii="Arial" w:eastAsia="Arial" w:hAnsi="Arial" w:cs="Arial"/>
          <w:b/>
          <w:bCs/>
          <w:color w:val="000000" w:themeColor="text1"/>
          <w:sz w:val="24"/>
          <w:szCs w:val="24"/>
        </w:rPr>
        <w:t>6</w:t>
      </w:r>
      <w:r w:rsidR="00567F52" w:rsidRPr="00E54C2F">
        <w:rPr>
          <w:rFonts w:ascii="Arial" w:eastAsia="Arial" w:hAnsi="Arial" w:cs="Arial"/>
          <w:b/>
          <w:bCs/>
          <w:color w:val="000000" w:themeColor="text1"/>
          <w:sz w:val="24"/>
          <w:szCs w:val="24"/>
        </w:rPr>
        <w:t xml:space="preserve">. </w:t>
      </w:r>
      <w:bookmarkStart w:id="12" w:name="_Toc203655438"/>
      <w:bookmarkStart w:id="13" w:name="_Toc205284011"/>
      <w:r w:rsidR="00567F52" w:rsidRPr="00E54C2F">
        <w:rPr>
          <w:rFonts w:ascii="Arial" w:eastAsia="Arial" w:hAnsi="Arial" w:cs="Arial"/>
          <w:b/>
          <w:bCs/>
          <w:color w:val="000000" w:themeColor="text1"/>
          <w:sz w:val="24"/>
          <w:szCs w:val="24"/>
        </w:rPr>
        <w:t>Assessment</w:t>
      </w:r>
      <w:bookmarkEnd w:id="12"/>
      <w:bookmarkEnd w:id="13"/>
    </w:p>
    <w:p w14:paraId="11FCBBCC" w14:textId="77777777" w:rsidR="00BD2CDE" w:rsidRPr="00BD2CDE" w:rsidRDefault="00BD2CDE" w:rsidP="00BD2CDE">
      <w:pPr>
        <w:pStyle w:val="Heading1"/>
        <w:spacing w:before="120" w:after="120"/>
        <w:rPr>
          <w:rFonts w:ascii="Arial" w:hAnsi="Arial" w:cs="Arial"/>
          <w:color w:val="000000" w:themeColor="text1"/>
          <w:sz w:val="24"/>
          <w:szCs w:val="24"/>
        </w:rPr>
      </w:pPr>
      <w:r w:rsidRPr="00BD2CDE">
        <w:rPr>
          <w:rFonts w:ascii="Arial" w:hAnsi="Arial" w:cs="Arial"/>
          <w:color w:val="000000" w:themeColor="text1"/>
          <w:sz w:val="24"/>
          <w:szCs w:val="24"/>
        </w:rPr>
        <w:lastRenderedPageBreak/>
        <w:t>Assessment is an integral part of teaching and learning. It enables practitioners to understand what children know and can do, identify their interests, strengths and emerging needs, and use this knowledge to plan and adapt learning and provision.</w:t>
      </w:r>
    </w:p>
    <w:p w14:paraId="27BD4512" w14:textId="77777777" w:rsidR="00BD2CDE" w:rsidRPr="00BD2CDE" w:rsidRDefault="00BD2CDE" w:rsidP="00BD2CDE">
      <w:pPr>
        <w:pStyle w:val="Heading1"/>
        <w:spacing w:before="120" w:after="120"/>
        <w:rPr>
          <w:rFonts w:ascii="Arial" w:hAnsi="Arial" w:cs="Arial"/>
          <w:color w:val="000000" w:themeColor="text1"/>
          <w:sz w:val="24"/>
          <w:szCs w:val="24"/>
        </w:rPr>
      </w:pPr>
      <w:r w:rsidRPr="00BD2CDE">
        <w:rPr>
          <w:rFonts w:ascii="Arial" w:hAnsi="Arial" w:cs="Arial"/>
          <w:color w:val="000000" w:themeColor="text1"/>
          <w:sz w:val="24"/>
          <w:szCs w:val="24"/>
        </w:rPr>
        <w:t>Ongoing assessment is based on practitioners' knowledge of each child, their observations and interactions, information shared by parents/carers and, where appropriate, information from other professionals. Assessment is used to inform teaching and provision and should not create unnecessary paperwork or take practitioners away from meaningful interaction with children.</w:t>
      </w:r>
    </w:p>
    <w:p w14:paraId="230F93B7" w14:textId="77777777" w:rsidR="00BD2CDE" w:rsidRPr="00BD2CDE" w:rsidRDefault="00BD2CDE" w:rsidP="00BD2CDE">
      <w:pPr>
        <w:pStyle w:val="Heading1"/>
        <w:spacing w:before="120" w:after="120"/>
        <w:rPr>
          <w:rFonts w:ascii="Arial" w:hAnsi="Arial" w:cs="Arial"/>
          <w:color w:val="000000" w:themeColor="text1"/>
          <w:sz w:val="24"/>
          <w:szCs w:val="24"/>
        </w:rPr>
      </w:pPr>
      <w:r w:rsidRPr="00BD2CDE">
        <w:rPr>
          <w:rFonts w:ascii="Arial" w:hAnsi="Arial" w:cs="Arial"/>
          <w:color w:val="000000" w:themeColor="text1"/>
          <w:sz w:val="24"/>
          <w:szCs w:val="24"/>
        </w:rPr>
        <w:t>Practitioners use their professional judgement to assess children's development and do not need to collect written, photographic or other physical evidence to demonstrate every judgement.</w:t>
      </w:r>
    </w:p>
    <w:p w14:paraId="1AC52132" w14:textId="77777777" w:rsidR="00721CB9" w:rsidRPr="00721CB9" w:rsidRDefault="002959D1" w:rsidP="00721CB9">
      <w:pPr>
        <w:pStyle w:val="Heading1"/>
        <w:keepNext w:val="0"/>
        <w:keepLines w:val="0"/>
        <w:spacing w:before="120" w:after="120"/>
        <w:rPr>
          <w:rFonts w:ascii="Arial" w:hAnsi="Arial" w:cs="Arial"/>
          <w:color w:val="auto"/>
          <w:sz w:val="24"/>
          <w:szCs w:val="24"/>
        </w:rPr>
      </w:pPr>
      <w:r w:rsidRPr="00721CB9">
        <w:rPr>
          <w:rFonts w:ascii="Arial" w:hAnsi="Arial" w:cs="Arial"/>
          <w:color w:val="auto"/>
          <w:sz w:val="24"/>
          <w:szCs w:val="24"/>
        </w:rPr>
        <w:t>The EYFS setting will undertake a summative assessment of the level of each child’s development at certain stages. These are:</w:t>
      </w:r>
    </w:p>
    <w:p w14:paraId="06D03674" w14:textId="0873F32D" w:rsidR="00721CB9" w:rsidRPr="005B1C30" w:rsidRDefault="002959D1">
      <w:pPr>
        <w:pStyle w:val="Heading1"/>
        <w:keepNext w:val="0"/>
        <w:keepLines w:val="0"/>
        <w:numPr>
          <w:ilvl w:val="0"/>
          <w:numId w:val="17"/>
        </w:numPr>
        <w:spacing w:before="120" w:after="120"/>
        <w:rPr>
          <w:rFonts w:ascii="Arial" w:hAnsi="Arial" w:cs="Arial"/>
          <w:color w:val="auto"/>
          <w:sz w:val="24"/>
          <w:szCs w:val="24"/>
        </w:rPr>
      </w:pPr>
      <w:r w:rsidRPr="005B1C30">
        <w:rPr>
          <w:rFonts w:ascii="Arial" w:hAnsi="Arial" w:cs="Arial"/>
          <w:color w:val="auto"/>
          <w:sz w:val="24"/>
          <w:szCs w:val="24"/>
        </w:rPr>
        <w:t xml:space="preserve">Progress check at age two </w:t>
      </w:r>
      <w:r w:rsidR="00E01F09" w:rsidRPr="005B1C30">
        <w:rPr>
          <w:rFonts w:ascii="Arial" w:hAnsi="Arial" w:cs="Arial"/>
          <w:color w:val="auto"/>
          <w:sz w:val="24"/>
          <w:szCs w:val="24"/>
        </w:rPr>
        <w:t xml:space="preserve">– between the ages of two and three, practitioners must review children's progress and provide parents/carers with a </w:t>
      </w:r>
      <w:proofErr w:type="gramStart"/>
      <w:r w:rsidR="00E01F09" w:rsidRPr="005B1C30">
        <w:rPr>
          <w:rFonts w:ascii="Arial" w:hAnsi="Arial" w:cs="Arial"/>
          <w:color w:val="auto"/>
          <w:sz w:val="24"/>
          <w:szCs w:val="24"/>
        </w:rPr>
        <w:t>short written</w:t>
      </w:r>
      <w:proofErr w:type="gramEnd"/>
      <w:r w:rsidR="00E01F09" w:rsidRPr="005B1C30">
        <w:rPr>
          <w:rFonts w:ascii="Arial" w:hAnsi="Arial" w:cs="Arial"/>
          <w:color w:val="auto"/>
          <w:sz w:val="24"/>
          <w:szCs w:val="24"/>
        </w:rPr>
        <w:t xml:space="preserve"> summary of development in the three prime areas: communication and language, physical development, and personal, social and emotional development. The summary will identify areas where the child is progressing well, areas where additional support may be needed and any concerns about possible developmental delay. It will include the activities and strategies the setting intends to use to address identified needs, in partnership with parents/carers and other professionals where appropriate.</w:t>
      </w:r>
    </w:p>
    <w:p w14:paraId="5DDC761A" w14:textId="5DC416E7" w:rsidR="00721CB9" w:rsidRPr="00721CB9" w:rsidRDefault="002959D1">
      <w:pPr>
        <w:pStyle w:val="Heading1"/>
        <w:keepNext w:val="0"/>
        <w:keepLines w:val="0"/>
        <w:numPr>
          <w:ilvl w:val="0"/>
          <w:numId w:val="16"/>
        </w:numPr>
        <w:spacing w:before="120" w:after="120"/>
        <w:rPr>
          <w:rFonts w:ascii="Arial" w:hAnsi="Arial" w:cs="Arial"/>
          <w:color w:val="auto"/>
          <w:sz w:val="24"/>
          <w:szCs w:val="24"/>
        </w:rPr>
      </w:pPr>
      <w:r w:rsidRPr="00721CB9">
        <w:rPr>
          <w:rFonts w:ascii="Arial" w:hAnsi="Arial" w:cs="Arial"/>
          <w:color w:val="auto"/>
          <w:sz w:val="24"/>
          <w:szCs w:val="24"/>
        </w:rPr>
        <w:t xml:space="preserve">Reception Baseline Assessment – a short assessment which is taken within the first six weeks </w:t>
      </w:r>
      <w:r w:rsidR="000F4A26">
        <w:rPr>
          <w:rFonts w:ascii="Arial" w:hAnsi="Arial" w:cs="Arial"/>
          <w:color w:val="auto"/>
          <w:sz w:val="24"/>
          <w:szCs w:val="24"/>
        </w:rPr>
        <w:t>in which a</w:t>
      </w:r>
      <w:r w:rsidRPr="00721CB9">
        <w:rPr>
          <w:rFonts w:ascii="Arial" w:hAnsi="Arial" w:cs="Arial"/>
          <w:color w:val="auto"/>
          <w:sz w:val="24"/>
          <w:szCs w:val="24"/>
        </w:rPr>
        <w:t xml:space="preserve"> child star</w:t>
      </w:r>
      <w:r w:rsidR="000F4A26">
        <w:rPr>
          <w:rFonts w:ascii="Arial" w:hAnsi="Arial" w:cs="Arial"/>
          <w:color w:val="auto"/>
          <w:sz w:val="24"/>
          <w:szCs w:val="24"/>
        </w:rPr>
        <w:t>ts</w:t>
      </w:r>
      <w:r w:rsidRPr="00721CB9">
        <w:rPr>
          <w:rFonts w:ascii="Arial" w:hAnsi="Arial" w:cs="Arial"/>
          <w:color w:val="auto"/>
          <w:sz w:val="24"/>
          <w:szCs w:val="24"/>
        </w:rPr>
        <w:t xml:space="preserve"> </w:t>
      </w:r>
      <w:r w:rsidR="000F4A26">
        <w:rPr>
          <w:rFonts w:ascii="Arial" w:hAnsi="Arial" w:cs="Arial"/>
          <w:color w:val="auto"/>
          <w:sz w:val="24"/>
          <w:szCs w:val="24"/>
        </w:rPr>
        <w:t>Reception</w:t>
      </w:r>
      <w:r w:rsidRPr="00721CB9">
        <w:rPr>
          <w:rFonts w:ascii="Arial" w:hAnsi="Arial" w:cs="Arial"/>
          <w:color w:val="auto"/>
          <w:sz w:val="24"/>
          <w:szCs w:val="24"/>
        </w:rPr>
        <w:t>.</w:t>
      </w:r>
      <w:r w:rsidR="00EA74D9">
        <w:rPr>
          <w:rFonts w:ascii="Arial" w:hAnsi="Arial" w:cs="Arial"/>
          <w:color w:val="auto"/>
          <w:sz w:val="24"/>
          <w:szCs w:val="24"/>
        </w:rPr>
        <w:t xml:space="preserve"> </w:t>
      </w:r>
      <w:r w:rsidR="00EA74D9" w:rsidRPr="00EA74D9">
        <w:rPr>
          <w:rFonts w:ascii="Arial" w:hAnsi="Arial" w:cs="Arial"/>
          <w:color w:val="auto"/>
          <w:sz w:val="24"/>
          <w:szCs w:val="24"/>
        </w:rPr>
        <w:t>The Reception Baseline Assessment is used for the purposes set out in the statutory assessment arrangements and is not used to judge the quality of the school's EYFS provision.</w:t>
      </w:r>
    </w:p>
    <w:p w14:paraId="04E33011" w14:textId="61F49132" w:rsidR="00721CB9" w:rsidRPr="00721CB9" w:rsidRDefault="002959D1">
      <w:pPr>
        <w:pStyle w:val="Heading1"/>
        <w:keepNext w:val="0"/>
        <w:keepLines w:val="0"/>
        <w:numPr>
          <w:ilvl w:val="0"/>
          <w:numId w:val="16"/>
        </w:numPr>
        <w:spacing w:before="120" w:after="120"/>
        <w:rPr>
          <w:rFonts w:ascii="Arial" w:hAnsi="Arial" w:cs="Arial"/>
          <w:color w:val="auto"/>
          <w:sz w:val="24"/>
          <w:szCs w:val="24"/>
        </w:rPr>
      </w:pPr>
      <w:r w:rsidRPr="00721CB9">
        <w:rPr>
          <w:rFonts w:ascii="Arial" w:hAnsi="Arial" w:cs="Arial"/>
          <w:color w:val="auto"/>
          <w:sz w:val="24"/>
          <w:szCs w:val="24"/>
        </w:rPr>
        <w:t xml:space="preserve">The EYFS Profile – </w:t>
      </w:r>
      <w:r w:rsidR="00EA74D9" w:rsidRPr="00EA74D9">
        <w:rPr>
          <w:rFonts w:ascii="Arial" w:hAnsi="Arial" w:cs="Arial"/>
          <w:color w:val="auto"/>
          <w:sz w:val="24"/>
          <w:szCs w:val="24"/>
        </w:rPr>
        <w:t>completed for each child in Reception by no later than 30 June in the final term of the academic year in which the child reaches age five. The Profile provides a holistic, best-fit judgement of children's development against the 17 Early Learning Goals and supports transition into Year 1. The Early Learning Goals are not used as a curriculum or to limit the range of experiences offered to children.</w:t>
      </w:r>
    </w:p>
    <w:p w14:paraId="199E57C5" w14:textId="6A99E007" w:rsidR="005B1C30" w:rsidRPr="005B1C30" w:rsidRDefault="002959D1" w:rsidP="005B1C30">
      <w:pPr>
        <w:pStyle w:val="Heading1"/>
        <w:keepNext w:val="0"/>
        <w:keepLines w:val="0"/>
        <w:spacing w:before="120" w:after="120"/>
        <w:rPr>
          <w:rFonts w:ascii="Arial" w:hAnsi="Arial" w:cs="Arial"/>
          <w:color w:val="auto"/>
          <w:sz w:val="24"/>
          <w:szCs w:val="24"/>
        </w:rPr>
      </w:pPr>
      <w:r w:rsidRPr="00721CB9">
        <w:rPr>
          <w:rFonts w:ascii="Arial" w:hAnsi="Arial" w:cs="Arial"/>
          <w:color w:val="auto"/>
          <w:sz w:val="24"/>
          <w:szCs w:val="24"/>
        </w:rPr>
        <w:t xml:space="preserve">Assessment evidence is recorded </w:t>
      </w:r>
      <w:r w:rsidR="005B1C30">
        <w:rPr>
          <w:rFonts w:ascii="Arial" w:hAnsi="Arial" w:cs="Arial"/>
          <w:color w:val="auto"/>
          <w:sz w:val="24"/>
          <w:szCs w:val="24"/>
        </w:rPr>
        <w:t>in exercise books, floor books and individual observational checkpoints.</w:t>
      </w:r>
      <w:r w:rsidR="00A8119A" w:rsidRPr="005B1C30">
        <w:rPr>
          <w:rFonts w:ascii="Arial" w:hAnsi="Arial" w:cs="Arial"/>
          <w:i/>
          <w:iCs/>
          <w:color w:val="auto"/>
          <w:sz w:val="24"/>
          <w:szCs w:val="24"/>
        </w:rPr>
        <w:t xml:space="preserve"> </w:t>
      </w:r>
      <w:r w:rsidR="00A8119A" w:rsidRPr="005B1C30">
        <w:rPr>
          <w:rFonts w:ascii="Arial" w:hAnsi="Arial" w:cs="Arial"/>
          <w:color w:val="000000" w:themeColor="text1"/>
          <w:sz w:val="24"/>
          <w:szCs w:val="24"/>
        </w:rPr>
        <w:t xml:space="preserve">It is </w:t>
      </w:r>
      <w:r w:rsidRPr="005B1C30">
        <w:rPr>
          <w:rFonts w:ascii="Arial" w:hAnsi="Arial" w:cs="Arial"/>
          <w:color w:val="000000" w:themeColor="text1"/>
          <w:sz w:val="24"/>
          <w:szCs w:val="24"/>
        </w:rPr>
        <w:t>limited</w:t>
      </w:r>
      <w:r w:rsidRPr="00A8119A">
        <w:rPr>
          <w:rFonts w:ascii="Arial" w:hAnsi="Arial" w:cs="Arial"/>
          <w:color w:val="000000" w:themeColor="text1"/>
          <w:sz w:val="24"/>
          <w:szCs w:val="24"/>
        </w:rPr>
        <w:t xml:space="preserve"> to that which is </w:t>
      </w:r>
      <w:proofErr w:type="gramStart"/>
      <w:r w:rsidRPr="00A8119A">
        <w:rPr>
          <w:rFonts w:ascii="Arial" w:hAnsi="Arial" w:cs="Arial"/>
          <w:color w:val="000000" w:themeColor="text1"/>
          <w:sz w:val="24"/>
          <w:szCs w:val="24"/>
        </w:rPr>
        <w:t>absolutely necessary</w:t>
      </w:r>
      <w:proofErr w:type="gramEnd"/>
      <w:r w:rsidRPr="00A8119A">
        <w:rPr>
          <w:rFonts w:ascii="Arial" w:hAnsi="Arial" w:cs="Arial"/>
          <w:color w:val="000000" w:themeColor="text1"/>
          <w:sz w:val="24"/>
          <w:szCs w:val="24"/>
        </w:rPr>
        <w:t xml:space="preserve"> to promote children’s successful </w:t>
      </w:r>
      <w:r w:rsidRPr="00721CB9">
        <w:rPr>
          <w:rFonts w:ascii="Arial" w:hAnsi="Arial" w:cs="Arial"/>
          <w:color w:val="auto"/>
          <w:sz w:val="24"/>
          <w:szCs w:val="24"/>
        </w:rPr>
        <w:t xml:space="preserve">learning and development.  </w:t>
      </w:r>
    </w:p>
    <w:p w14:paraId="7F8DCB32" w14:textId="77777777" w:rsidR="00721CB9" w:rsidRPr="00721CB9" w:rsidRDefault="002959D1" w:rsidP="00721CB9">
      <w:pPr>
        <w:pStyle w:val="Heading1"/>
        <w:keepNext w:val="0"/>
        <w:keepLines w:val="0"/>
        <w:spacing w:before="120" w:after="120"/>
        <w:rPr>
          <w:rFonts w:ascii="Arial" w:hAnsi="Arial" w:cs="Arial"/>
          <w:color w:val="auto"/>
          <w:sz w:val="24"/>
          <w:szCs w:val="24"/>
        </w:rPr>
      </w:pPr>
      <w:r w:rsidRPr="00721CB9">
        <w:rPr>
          <w:rFonts w:ascii="Arial" w:hAnsi="Arial" w:cs="Arial"/>
          <w:color w:val="auto"/>
          <w:sz w:val="24"/>
          <w:szCs w:val="24"/>
        </w:rPr>
        <w:t xml:space="preserve">The profile is moderated internally (referring to the Development Matters </w:t>
      </w:r>
      <w:hyperlink r:id="rId15" w:history="1">
        <w:r w:rsidRPr="00721CB9">
          <w:rPr>
            <w:rStyle w:val="Hyperlink"/>
            <w:rFonts w:ascii="Arial" w:hAnsi="Arial" w:cs="Arial"/>
            <w:color w:val="auto"/>
            <w:sz w:val="24"/>
            <w:szCs w:val="24"/>
          </w:rPr>
          <w:t>guidance</w:t>
        </w:r>
      </w:hyperlink>
      <w:r w:rsidRPr="00721CB9">
        <w:rPr>
          <w:rFonts w:ascii="Arial" w:hAnsi="Arial" w:cs="Arial"/>
          <w:color w:val="auto"/>
          <w:sz w:val="24"/>
          <w:szCs w:val="24"/>
        </w:rPr>
        <w:t xml:space="preserve">) and in partnership with other local schools, to ensure consistent assessment judgements. The school reports EYFS Profile results to the LA when these are </w:t>
      </w:r>
      <w:r w:rsidRPr="00721CB9">
        <w:rPr>
          <w:rFonts w:ascii="Arial" w:hAnsi="Arial" w:cs="Arial"/>
          <w:color w:val="auto"/>
          <w:sz w:val="24"/>
          <w:szCs w:val="24"/>
        </w:rPr>
        <w:lastRenderedPageBreak/>
        <w:t>requested. The LA is under a duty to return this data to the relevant government department.</w:t>
      </w:r>
    </w:p>
    <w:p w14:paraId="66200452" w14:textId="77777777" w:rsidR="00721CB9" w:rsidRPr="00721CB9" w:rsidRDefault="002959D1" w:rsidP="00721CB9">
      <w:pPr>
        <w:pStyle w:val="Heading1"/>
        <w:keepNext w:val="0"/>
        <w:keepLines w:val="0"/>
        <w:spacing w:before="120" w:after="120"/>
        <w:rPr>
          <w:rFonts w:ascii="Arial" w:hAnsi="Arial" w:cs="Arial"/>
          <w:color w:val="auto"/>
          <w:sz w:val="24"/>
          <w:szCs w:val="24"/>
        </w:rPr>
      </w:pPr>
      <w:r w:rsidRPr="00721CB9">
        <w:rPr>
          <w:rFonts w:ascii="Arial" w:hAnsi="Arial" w:cs="Arial"/>
          <w:color w:val="auto"/>
          <w:sz w:val="24"/>
          <w:szCs w:val="24"/>
        </w:rPr>
        <w:t>Reasonable adjustments will be made to the assessment process for children with SEND as appropriate.</w:t>
      </w:r>
    </w:p>
    <w:p w14:paraId="3C273E57" w14:textId="2C3466FA" w:rsidR="00721CB9" w:rsidRPr="00721CB9" w:rsidRDefault="002959D1" w:rsidP="00721CB9">
      <w:pPr>
        <w:pStyle w:val="Heading1"/>
        <w:keepNext w:val="0"/>
        <w:keepLines w:val="0"/>
        <w:spacing w:before="120" w:after="120"/>
        <w:rPr>
          <w:rFonts w:ascii="Arial" w:hAnsi="Arial" w:cs="Arial"/>
          <w:color w:val="auto"/>
          <w:sz w:val="24"/>
          <w:szCs w:val="24"/>
        </w:rPr>
      </w:pPr>
      <w:r w:rsidRPr="00721CB9">
        <w:rPr>
          <w:rFonts w:ascii="Arial" w:hAnsi="Arial" w:cs="Arial"/>
          <w:color w:val="auto"/>
          <w:sz w:val="24"/>
          <w:szCs w:val="24"/>
        </w:rPr>
        <w:t xml:space="preserve">The class teacher will discuss any cause for concern in a child’s progress with the child’s parents, especially where this concern relates to the prime areas of learning. A strategy of support will be agreed </w:t>
      </w:r>
      <w:proofErr w:type="gramStart"/>
      <w:r w:rsidRPr="00721CB9">
        <w:rPr>
          <w:rFonts w:ascii="Arial" w:hAnsi="Arial" w:cs="Arial"/>
          <w:color w:val="auto"/>
          <w:sz w:val="24"/>
          <w:szCs w:val="24"/>
        </w:rPr>
        <w:t>upon</w:t>
      </w:r>
      <w:proofErr w:type="gramEnd"/>
      <w:r w:rsidRPr="00721CB9">
        <w:rPr>
          <w:rFonts w:ascii="Arial" w:hAnsi="Arial" w:cs="Arial"/>
          <w:color w:val="auto"/>
          <w:sz w:val="24"/>
          <w:szCs w:val="24"/>
        </w:rPr>
        <w:t xml:space="preserve"> and consideration will be taken as to whether the child may have SEND which requires additional support.</w:t>
      </w:r>
    </w:p>
    <w:p w14:paraId="33A4566E" w14:textId="13338FFB" w:rsidR="002959D1" w:rsidRPr="00721CB9" w:rsidRDefault="002959D1" w:rsidP="00721CB9">
      <w:pPr>
        <w:pStyle w:val="Heading1"/>
        <w:keepNext w:val="0"/>
        <w:keepLines w:val="0"/>
        <w:spacing w:before="120" w:after="120"/>
        <w:rPr>
          <w:rFonts w:ascii="Arial" w:hAnsi="Arial" w:cs="Arial"/>
          <w:color w:val="auto"/>
          <w:sz w:val="24"/>
          <w:szCs w:val="24"/>
        </w:rPr>
      </w:pPr>
      <w:r w:rsidRPr="00721CB9">
        <w:rPr>
          <w:rFonts w:ascii="Arial" w:hAnsi="Arial" w:cs="Arial"/>
          <w:color w:val="auto"/>
          <w:sz w:val="24"/>
          <w:szCs w:val="24"/>
        </w:rPr>
        <w:t>The school takes reasonable steps to provide opportunities for children with EAL to use their home language in play and learning whilst also ensuring that these children have sufficient opportunities to reach a good standard of English. During assessment, if it is found that a child does not have a strong grasp of English language, the EYFS lead will contact the child’s parents to establish their home language skills to establish whether there is cause for concern about a language delay.</w:t>
      </w:r>
    </w:p>
    <w:p w14:paraId="3DE3E08F" w14:textId="77777777" w:rsidR="00567F52" w:rsidRPr="00E54C2F" w:rsidRDefault="00567F52" w:rsidP="00567F52">
      <w:pPr>
        <w:spacing w:after="120"/>
        <w:rPr>
          <w:rFonts w:cs="Arial"/>
          <w:color w:val="000000" w:themeColor="text1"/>
          <w:sz w:val="24"/>
          <w:szCs w:val="24"/>
        </w:rPr>
      </w:pPr>
    </w:p>
    <w:p w14:paraId="6A2A9128" w14:textId="61F4FD74" w:rsidR="00567F52" w:rsidRPr="00E54C2F" w:rsidRDefault="006617F9" w:rsidP="00567F52">
      <w:pPr>
        <w:pStyle w:val="Heading1"/>
        <w:keepNext w:val="0"/>
        <w:keepLines w:val="0"/>
        <w:spacing w:before="120" w:after="120"/>
        <w:rPr>
          <w:rFonts w:ascii="Arial" w:hAnsi="Arial" w:cs="Arial"/>
          <w:b/>
          <w:bCs/>
          <w:color w:val="000000" w:themeColor="text1"/>
          <w:sz w:val="24"/>
          <w:szCs w:val="24"/>
        </w:rPr>
      </w:pPr>
      <w:bookmarkStart w:id="14" w:name="_Toc494184737"/>
      <w:bookmarkStart w:id="15" w:name="_Toc203655439"/>
      <w:bookmarkStart w:id="16" w:name="_Toc205284012"/>
      <w:r w:rsidRPr="00E54C2F">
        <w:rPr>
          <w:rFonts w:ascii="Arial" w:eastAsia="Arial" w:hAnsi="Arial" w:cs="Arial"/>
          <w:b/>
          <w:bCs/>
          <w:color w:val="000000" w:themeColor="text1"/>
          <w:sz w:val="24"/>
          <w:szCs w:val="24"/>
        </w:rPr>
        <w:t>7.</w:t>
      </w:r>
      <w:r w:rsidR="00567F52" w:rsidRPr="00E54C2F">
        <w:rPr>
          <w:rFonts w:ascii="Arial" w:eastAsia="Arial" w:hAnsi="Arial" w:cs="Arial"/>
          <w:b/>
          <w:bCs/>
          <w:color w:val="000000" w:themeColor="text1"/>
          <w:sz w:val="24"/>
          <w:szCs w:val="24"/>
        </w:rPr>
        <w:t xml:space="preserve"> Working with parents</w:t>
      </w:r>
      <w:bookmarkEnd w:id="14"/>
      <w:r w:rsidR="00567F52" w:rsidRPr="00E54C2F">
        <w:rPr>
          <w:rFonts w:ascii="Arial" w:eastAsia="Arial" w:hAnsi="Arial" w:cs="Arial"/>
          <w:b/>
          <w:bCs/>
          <w:color w:val="000000" w:themeColor="text1"/>
          <w:sz w:val="24"/>
          <w:szCs w:val="24"/>
        </w:rPr>
        <w:t xml:space="preserve"> and carers</w:t>
      </w:r>
      <w:bookmarkEnd w:id="15"/>
      <w:bookmarkEnd w:id="16"/>
    </w:p>
    <w:p w14:paraId="07064690" w14:textId="77777777" w:rsidR="00B001BB" w:rsidRDefault="002A5724" w:rsidP="00B001BB">
      <w:pPr>
        <w:spacing w:before="120" w:after="120"/>
        <w:rPr>
          <w:rFonts w:cs="Arial"/>
          <w:sz w:val="24"/>
          <w:szCs w:val="24"/>
        </w:rPr>
      </w:pPr>
      <w:r w:rsidRPr="00E54C2F">
        <w:rPr>
          <w:rFonts w:cs="Arial"/>
          <w:sz w:val="24"/>
          <w:szCs w:val="24"/>
        </w:rPr>
        <w:t xml:space="preserve">We firmly believe that the EYFS cannot function without the enduring support of parents. We recognise that children learn to be strong, confident and independent from being in secure relationships. We aim to develop caring, respectful, professional relationships with the children and their families. </w:t>
      </w:r>
    </w:p>
    <w:p w14:paraId="0496BD10" w14:textId="77777777" w:rsidR="00B001BB" w:rsidRDefault="002A5724" w:rsidP="00B001BB">
      <w:pPr>
        <w:spacing w:before="120" w:after="120"/>
        <w:rPr>
          <w:rFonts w:cs="Arial"/>
          <w:sz w:val="24"/>
          <w:szCs w:val="24"/>
        </w:rPr>
      </w:pPr>
      <w:r w:rsidRPr="00E54C2F">
        <w:rPr>
          <w:rFonts w:cs="Arial"/>
          <w:sz w:val="24"/>
          <w:szCs w:val="24"/>
        </w:rPr>
        <w:t>We recognise that parents are children’s first and most enduring educators and we value the contribution they make. We recognise the role that parents have played, and their future role, in educating the children. We do this through:</w:t>
      </w:r>
    </w:p>
    <w:p w14:paraId="22E01204" w14:textId="715F5704" w:rsidR="00865DF3" w:rsidRPr="005B1C30" w:rsidRDefault="0077511A">
      <w:pPr>
        <w:pStyle w:val="ListParagraph"/>
        <w:numPr>
          <w:ilvl w:val="0"/>
          <w:numId w:val="18"/>
        </w:numPr>
        <w:spacing w:before="120" w:after="120"/>
        <w:rPr>
          <w:rFonts w:cs="Arial"/>
          <w:sz w:val="24"/>
          <w:szCs w:val="24"/>
        </w:rPr>
      </w:pPr>
      <w:r w:rsidRPr="005B1C30">
        <w:rPr>
          <w:rFonts w:cs="Arial"/>
          <w:sz w:val="24"/>
          <w:szCs w:val="24"/>
        </w:rPr>
        <w:t xml:space="preserve">Meeting children and families at an informal event prior to formal induction </w:t>
      </w:r>
    </w:p>
    <w:p w14:paraId="650D9B2D" w14:textId="03C7CBBF" w:rsidR="00B001BB" w:rsidRPr="005B1C30" w:rsidRDefault="002A5724">
      <w:pPr>
        <w:pStyle w:val="ListParagraph"/>
        <w:numPr>
          <w:ilvl w:val="0"/>
          <w:numId w:val="18"/>
        </w:numPr>
        <w:spacing w:before="120" w:after="120"/>
        <w:rPr>
          <w:rFonts w:cs="Arial"/>
          <w:sz w:val="24"/>
          <w:szCs w:val="24"/>
        </w:rPr>
      </w:pPr>
      <w:r w:rsidRPr="005B1C30">
        <w:rPr>
          <w:rFonts w:cs="Arial"/>
          <w:sz w:val="24"/>
          <w:szCs w:val="24"/>
        </w:rPr>
        <w:t>Talking to parents about their child before their child starts in our school or nursery;</w:t>
      </w:r>
    </w:p>
    <w:p w14:paraId="1808C119" w14:textId="57569F81" w:rsidR="0077511A" w:rsidRPr="005B1C30" w:rsidRDefault="0077511A">
      <w:pPr>
        <w:pStyle w:val="ListParagraph"/>
        <w:numPr>
          <w:ilvl w:val="0"/>
          <w:numId w:val="18"/>
        </w:numPr>
        <w:spacing w:before="120" w:after="120"/>
        <w:rPr>
          <w:rFonts w:cs="Arial"/>
          <w:sz w:val="24"/>
          <w:szCs w:val="24"/>
        </w:rPr>
      </w:pPr>
      <w:r w:rsidRPr="005B1C30">
        <w:rPr>
          <w:rFonts w:cs="Arial"/>
          <w:sz w:val="24"/>
          <w:szCs w:val="24"/>
        </w:rPr>
        <w:t>Offering home visits;</w:t>
      </w:r>
    </w:p>
    <w:p w14:paraId="1CFC4584" w14:textId="1908BBF8" w:rsidR="001C6D34" w:rsidRPr="005B1C30" w:rsidRDefault="0077511A">
      <w:pPr>
        <w:pStyle w:val="ListParagraph"/>
        <w:numPr>
          <w:ilvl w:val="0"/>
          <w:numId w:val="18"/>
        </w:numPr>
        <w:spacing w:before="120" w:after="120"/>
        <w:rPr>
          <w:rFonts w:cs="Arial"/>
          <w:sz w:val="24"/>
          <w:szCs w:val="24"/>
        </w:rPr>
      </w:pPr>
      <w:r w:rsidRPr="005B1C30">
        <w:rPr>
          <w:rFonts w:cs="Arial"/>
          <w:sz w:val="24"/>
          <w:szCs w:val="24"/>
        </w:rPr>
        <w:t>Offering prior setting visits;</w:t>
      </w:r>
    </w:p>
    <w:p w14:paraId="1F024A60" w14:textId="77777777" w:rsidR="00865DF3" w:rsidRPr="005B1C30" w:rsidRDefault="002A5724">
      <w:pPr>
        <w:pStyle w:val="ListParagraph"/>
        <w:numPr>
          <w:ilvl w:val="0"/>
          <w:numId w:val="18"/>
        </w:numPr>
        <w:spacing w:before="120" w:after="120"/>
        <w:rPr>
          <w:rFonts w:cs="Arial"/>
          <w:sz w:val="24"/>
          <w:szCs w:val="24"/>
        </w:rPr>
      </w:pPr>
      <w:r w:rsidRPr="005B1C30">
        <w:rPr>
          <w:rFonts w:cs="Arial"/>
          <w:sz w:val="24"/>
          <w:szCs w:val="24"/>
        </w:rPr>
        <w:t xml:space="preserve">Offering children the opportunity to </w:t>
      </w:r>
      <w:r w:rsidR="006C45F0" w:rsidRPr="005B1C30">
        <w:rPr>
          <w:rFonts w:cs="Arial"/>
          <w:sz w:val="24"/>
          <w:szCs w:val="24"/>
        </w:rPr>
        <w:t xml:space="preserve">visit the </w:t>
      </w:r>
      <w:r w:rsidRPr="005B1C30">
        <w:rPr>
          <w:rFonts w:cs="Arial"/>
          <w:sz w:val="24"/>
          <w:szCs w:val="24"/>
        </w:rPr>
        <w:t>setting before starting</w:t>
      </w:r>
      <w:r w:rsidR="006B3251" w:rsidRPr="005B1C30">
        <w:rPr>
          <w:rFonts w:cs="Arial"/>
          <w:sz w:val="24"/>
          <w:szCs w:val="24"/>
        </w:rPr>
        <w:t xml:space="preserve"> with us </w:t>
      </w:r>
      <w:r w:rsidR="006C45F0" w:rsidRPr="005B1C30">
        <w:rPr>
          <w:rFonts w:cs="Arial"/>
          <w:sz w:val="24"/>
          <w:szCs w:val="24"/>
        </w:rPr>
        <w:t>through ‘Stay and Play’ and ‘Drop and Go’ sessions</w:t>
      </w:r>
      <w:r w:rsidRPr="005B1C30">
        <w:rPr>
          <w:rFonts w:cs="Arial"/>
          <w:sz w:val="24"/>
          <w:szCs w:val="24"/>
        </w:rPr>
        <w:t>;</w:t>
      </w:r>
    </w:p>
    <w:p w14:paraId="66B8B72A" w14:textId="7810C6F8" w:rsidR="00865DF3" w:rsidRPr="005B1C30" w:rsidRDefault="00865DF3">
      <w:pPr>
        <w:pStyle w:val="ListParagraph"/>
        <w:numPr>
          <w:ilvl w:val="0"/>
          <w:numId w:val="18"/>
        </w:numPr>
        <w:spacing w:before="120" w:after="120"/>
        <w:rPr>
          <w:rFonts w:cs="Arial"/>
          <w:sz w:val="24"/>
          <w:szCs w:val="24"/>
        </w:rPr>
      </w:pPr>
      <w:r w:rsidRPr="005B1C30">
        <w:rPr>
          <w:rFonts w:cs="Arial"/>
          <w:sz w:val="24"/>
          <w:szCs w:val="24"/>
        </w:rPr>
        <w:t>Hosting an induction meeting during the half term term before their child starts EYFS</w:t>
      </w:r>
      <w:r w:rsidR="00102F22" w:rsidRPr="005B1C30">
        <w:rPr>
          <w:rFonts w:cs="Arial"/>
          <w:sz w:val="24"/>
          <w:szCs w:val="24"/>
        </w:rPr>
        <w:t>;</w:t>
      </w:r>
    </w:p>
    <w:p w14:paraId="4EDE7941" w14:textId="29CAAD3B" w:rsidR="00102F22" w:rsidRPr="005B1C30" w:rsidRDefault="00102F22">
      <w:pPr>
        <w:pStyle w:val="ListParagraph"/>
        <w:numPr>
          <w:ilvl w:val="0"/>
          <w:numId w:val="18"/>
        </w:numPr>
        <w:spacing w:before="120" w:after="120"/>
        <w:rPr>
          <w:rFonts w:cs="Arial"/>
          <w:sz w:val="24"/>
          <w:szCs w:val="24"/>
        </w:rPr>
      </w:pPr>
      <w:r w:rsidRPr="005B1C30">
        <w:rPr>
          <w:rFonts w:cs="Arial"/>
          <w:sz w:val="24"/>
          <w:szCs w:val="24"/>
        </w:rPr>
        <w:t>Sharing ‘Ready for School’ guidance and signposting to early support;</w:t>
      </w:r>
    </w:p>
    <w:p w14:paraId="28438D64" w14:textId="17B8C645" w:rsidR="00E516DB" w:rsidRPr="005B1C30" w:rsidRDefault="002A5724">
      <w:pPr>
        <w:pStyle w:val="ListParagraph"/>
        <w:numPr>
          <w:ilvl w:val="0"/>
          <w:numId w:val="18"/>
        </w:numPr>
        <w:spacing w:before="120" w:after="120"/>
        <w:rPr>
          <w:rFonts w:cs="Arial"/>
          <w:sz w:val="24"/>
          <w:szCs w:val="24"/>
        </w:rPr>
      </w:pPr>
      <w:r w:rsidRPr="005B1C30">
        <w:rPr>
          <w:rFonts w:cs="Arial"/>
          <w:sz w:val="24"/>
          <w:szCs w:val="24"/>
        </w:rPr>
        <w:t xml:space="preserve">Supporting children through the transition from pre-school to Reception with the children attending at staggered intervals </w:t>
      </w:r>
      <w:r w:rsidR="00064F70" w:rsidRPr="005B1C30">
        <w:rPr>
          <w:rFonts w:cs="Arial"/>
          <w:sz w:val="24"/>
          <w:szCs w:val="24"/>
        </w:rPr>
        <w:t xml:space="preserve">for the first few days (being mindful that children need to be in school as soon as possible). </w:t>
      </w:r>
    </w:p>
    <w:p w14:paraId="29D0C47A" w14:textId="3FA173B8" w:rsidR="00E516DB" w:rsidRPr="005B1C30" w:rsidRDefault="002A5724">
      <w:pPr>
        <w:pStyle w:val="ListParagraph"/>
        <w:numPr>
          <w:ilvl w:val="0"/>
          <w:numId w:val="18"/>
        </w:numPr>
        <w:spacing w:before="120" w:after="120"/>
        <w:rPr>
          <w:rFonts w:cs="Arial"/>
          <w:sz w:val="24"/>
          <w:szCs w:val="24"/>
        </w:rPr>
      </w:pPr>
      <w:r w:rsidRPr="005B1C30">
        <w:rPr>
          <w:rFonts w:cs="Arial"/>
          <w:sz w:val="24"/>
          <w:szCs w:val="24"/>
        </w:rPr>
        <w:t xml:space="preserve">Inviting all Reception parents to </w:t>
      </w:r>
      <w:r w:rsidR="005B1C30" w:rsidRPr="005B1C30">
        <w:rPr>
          <w:rFonts w:cs="Arial"/>
          <w:sz w:val="24"/>
          <w:szCs w:val="24"/>
        </w:rPr>
        <w:t>a</w:t>
      </w:r>
      <w:r w:rsidRPr="005B1C30">
        <w:rPr>
          <w:rFonts w:cs="Arial"/>
          <w:sz w:val="24"/>
          <w:szCs w:val="24"/>
        </w:rPr>
        <w:t xml:space="preserve"> Curriculum Parents’ Meeting during the first half term of the child’s Reception year </w:t>
      </w:r>
      <w:proofErr w:type="gramStart"/>
      <w:r w:rsidRPr="005B1C30">
        <w:rPr>
          <w:rFonts w:cs="Arial"/>
          <w:sz w:val="24"/>
          <w:szCs w:val="24"/>
        </w:rPr>
        <w:t>in order to</w:t>
      </w:r>
      <w:proofErr w:type="gramEnd"/>
      <w:r w:rsidRPr="005B1C30">
        <w:rPr>
          <w:rFonts w:cs="Arial"/>
          <w:sz w:val="24"/>
          <w:szCs w:val="24"/>
        </w:rPr>
        <w:t xml:space="preserve"> detail how we aim to work with their child particularly in relation to reading and phonics;</w:t>
      </w:r>
    </w:p>
    <w:p w14:paraId="035ACF6E" w14:textId="77777777" w:rsidR="00E516DB" w:rsidRPr="005B1C30" w:rsidRDefault="002A5724">
      <w:pPr>
        <w:pStyle w:val="ListParagraph"/>
        <w:numPr>
          <w:ilvl w:val="0"/>
          <w:numId w:val="18"/>
        </w:numPr>
        <w:spacing w:before="120" w:after="120"/>
        <w:rPr>
          <w:rFonts w:cs="Arial"/>
          <w:sz w:val="24"/>
          <w:szCs w:val="24"/>
        </w:rPr>
      </w:pPr>
      <w:r w:rsidRPr="005B1C30">
        <w:rPr>
          <w:rFonts w:cs="Arial"/>
          <w:sz w:val="24"/>
          <w:szCs w:val="24"/>
        </w:rPr>
        <w:lastRenderedPageBreak/>
        <w:t>Sending a report on their child’s achievement and progress at the end of their time in Foundation Stage 1 and Foundation Stage 2;</w:t>
      </w:r>
    </w:p>
    <w:p w14:paraId="084534B0" w14:textId="4FCF7040" w:rsidR="00E516DB" w:rsidRPr="005B1C30" w:rsidRDefault="002A5724">
      <w:pPr>
        <w:pStyle w:val="ListParagraph"/>
        <w:numPr>
          <w:ilvl w:val="0"/>
          <w:numId w:val="18"/>
        </w:numPr>
        <w:spacing w:before="120" w:after="120"/>
        <w:rPr>
          <w:rFonts w:cs="Arial"/>
          <w:sz w:val="24"/>
          <w:szCs w:val="24"/>
        </w:rPr>
      </w:pPr>
      <w:r w:rsidRPr="005B1C30">
        <w:rPr>
          <w:rFonts w:cs="Arial"/>
          <w:sz w:val="24"/>
          <w:szCs w:val="24"/>
        </w:rPr>
        <w:t>Arranging a range of activities throughout the year that encourage collaboration between child, school and parents</w:t>
      </w:r>
      <w:r w:rsidR="005B1C30" w:rsidRPr="005B1C30">
        <w:rPr>
          <w:rFonts w:cs="Arial"/>
          <w:sz w:val="24"/>
          <w:szCs w:val="24"/>
        </w:rPr>
        <w:t xml:space="preserve"> such as</w:t>
      </w:r>
      <w:r w:rsidRPr="005B1C30">
        <w:rPr>
          <w:rFonts w:cs="Arial"/>
          <w:sz w:val="24"/>
          <w:szCs w:val="24"/>
        </w:rPr>
        <w:t xml:space="preserve"> </w:t>
      </w:r>
      <w:r w:rsidR="005B1C30" w:rsidRPr="005B1C30">
        <w:rPr>
          <w:rFonts w:cs="Arial"/>
          <w:sz w:val="24"/>
          <w:szCs w:val="24"/>
        </w:rPr>
        <w:t>f</w:t>
      </w:r>
      <w:r w:rsidRPr="005B1C30">
        <w:rPr>
          <w:rFonts w:cs="Arial"/>
          <w:sz w:val="24"/>
          <w:szCs w:val="24"/>
        </w:rPr>
        <w:t xml:space="preserve">amily </w:t>
      </w:r>
      <w:r w:rsidR="005B1C30" w:rsidRPr="005B1C30">
        <w:rPr>
          <w:rFonts w:cs="Arial"/>
          <w:sz w:val="24"/>
          <w:szCs w:val="24"/>
        </w:rPr>
        <w:t>a</w:t>
      </w:r>
      <w:r w:rsidRPr="005B1C30">
        <w:rPr>
          <w:rFonts w:cs="Arial"/>
          <w:sz w:val="24"/>
          <w:szCs w:val="24"/>
        </w:rPr>
        <w:t>ssemblies, school visits and activity days.</w:t>
      </w:r>
    </w:p>
    <w:p w14:paraId="32EB0750" w14:textId="560B1EF1" w:rsidR="007406FB" w:rsidRPr="005B1C30" w:rsidRDefault="007406FB">
      <w:pPr>
        <w:pStyle w:val="ListParagraph"/>
        <w:numPr>
          <w:ilvl w:val="0"/>
          <w:numId w:val="18"/>
        </w:numPr>
        <w:spacing w:before="120" w:after="120"/>
        <w:rPr>
          <w:rFonts w:cs="Arial"/>
          <w:sz w:val="24"/>
          <w:szCs w:val="24"/>
        </w:rPr>
      </w:pPr>
      <w:r w:rsidRPr="005B1C30">
        <w:rPr>
          <w:rFonts w:cs="Arial"/>
          <w:sz w:val="24"/>
          <w:szCs w:val="24"/>
        </w:rPr>
        <w:t>Ensuring all parents/carers know their child's key person and understand their role.</w:t>
      </w:r>
    </w:p>
    <w:p w14:paraId="30523C9F" w14:textId="5C984750" w:rsidR="003B3F51" w:rsidRPr="008507E4" w:rsidRDefault="003B3F51" w:rsidP="003B3F51">
      <w:pPr>
        <w:spacing w:before="120" w:after="120"/>
        <w:rPr>
          <w:rFonts w:cs="Arial"/>
          <w:sz w:val="24"/>
          <w:szCs w:val="24"/>
        </w:rPr>
      </w:pPr>
      <w:r>
        <w:rPr>
          <w:rFonts w:cs="Arial"/>
          <w:sz w:val="24"/>
          <w:szCs w:val="24"/>
        </w:rPr>
        <w:t xml:space="preserve">Parents </w:t>
      </w:r>
      <w:r w:rsidRPr="00E54C2F">
        <w:rPr>
          <w:rFonts w:cs="Arial"/>
          <w:sz w:val="24"/>
          <w:szCs w:val="24"/>
        </w:rPr>
        <w:t xml:space="preserve">are invited to </w:t>
      </w:r>
      <w:r w:rsidRPr="005B1C30">
        <w:rPr>
          <w:rFonts w:cs="Arial"/>
          <w:sz w:val="24"/>
          <w:szCs w:val="24"/>
        </w:rPr>
        <w:t>two</w:t>
      </w:r>
      <w:r w:rsidRPr="00E54C2F">
        <w:rPr>
          <w:rFonts w:cs="Arial"/>
          <w:sz w:val="24"/>
          <w:szCs w:val="24"/>
        </w:rPr>
        <w:t xml:space="preserve"> parents’ evenings; however, the school has an open-door </w:t>
      </w:r>
      <w:proofErr w:type="gramStart"/>
      <w:r w:rsidRPr="00E54C2F">
        <w:rPr>
          <w:rFonts w:cs="Arial"/>
          <w:sz w:val="24"/>
          <w:szCs w:val="24"/>
        </w:rPr>
        <w:t>policy</w:t>
      </w:r>
      <w:proofErr w:type="gramEnd"/>
      <w:r w:rsidRPr="00E54C2F">
        <w:rPr>
          <w:rFonts w:cs="Arial"/>
          <w:sz w:val="24"/>
          <w:szCs w:val="24"/>
        </w:rPr>
        <w:t xml:space="preserve"> and parents are welcome to talk to teachers </w:t>
      </w:r>
      <w:r w:rsidR="005E736A">
        <w:rPr>
          <w:rFonts w:cs="Arial"/>
          <w:sz w:val="24"/>
          <w:szCs w:val="24"/>
        </w:rPr>
        <w:t xml:space="preserve">informally </w:t>
      </w:r>
      <w:r w:rsidRPr="00E54C2F">
        <w:rPr>
          <w:rFonts w:cs="Arial"/>
          <w:sz w:val="24"/>
          <w:szCs w:val="24"/>
        </w:rPr>
        <w:t xml:space="preserve">at the start and end of the school </w:t>
      </w:r>
      <w:r w:rsidRPr="005E736A">
        <w:rPr>
          <w:rFonts w:cs="Arial"/>
          <w:color w:val="000000" w:themeColor="text1"/>
          <w:sz w:val="24"/>
          <w:szCs w:val="24"/>
        </w:rPr>
        <w:t>day</w:t>
      </w:r>
      <w:r w:rsidR="008507E4" w:rsidRPr="008507E4">
        <w:rPr>
          <w:rFonts w:cs="Arial"/>
          <w:color w:val="EE0000"/>
          <w:sz w:val="24"/>
          <w:szCs w:val="24"/>
        </w:rPr>
        <w:t xml:space="preserve"> </w:t>
      </w:r>
      <w:r w:rsidR="008507E4" w:rsidRPr="005B1C30">
        <w:rPr>
          <w:rFonts w:cs="Arial"/>
          <w:sz w:val="24"/>
          <w:szCs w:val="24"/>
        </w:rPr>
        <w:t xml:space="preserve">or </w:t>
      </w:r>
      <w:r w:rsidR="005E736A" w:rsidRPr="005B1C30">
        <w:rPr>
          <w:rFonts w:cs="Arial"/>
          <w:sz w:val="24"/>
          <w:szCs w:val="24"/>
        </w:rPr>
        <w:t xml:space="preserve">to </w:t>
      </w:r>
      <w:r w:rsidR="008507E4" w:rsidRPr="005B1C30">
        <w:rPr>
          <w:rFonts w:cs="Arial"/>
          <w:sz w:val="24"/>
          <w:szCs w:val="24"/>
        </w:rPr>
        <w:t xml:space="preserve">make an appointment </w:t>
      </w:r>
      <w:r w:rsidR="005E736A" w:rsidRPr="005B1C30">
        <w:rPr>
          <w:rFonts w:cs="Arial"/>
          <w:sz w:val="24"/>
          <w:szCs w:val="24"/>
        </w:rPr>
        <w:t>if the query requires longer than a quick message</w:t>
      </w:r>
      <w:r w:rsidRPr="005B1C30">
        <w:rPr>
          <w:rFonts w:cs="Arial"/>
          <w:sz w:val="24"/>
          <w:szCs w:val="24"/>
        </w:rPr>
        <w:t xml:space="preserve">. </w:t>
      </w:r>
      <w:r>
        <w:rPr>
          <w:rFonts w:cs="Arial"/>
          <w:sz w:val="24"/>
          <w:szCs w:val="24"/>
        </w:rPr>
        <w:t xml:space="preserve">We also use the </w:t>
      </w:r>
      <w:r w:rsidRPr="005B1C30">
        <w:rPr>
          <w:rFonts w:cs="Arial"/>
          <w:sz w:val="24"/>
          <w:szCs w:val="24"/>
        </w:rPr>
        <w:t xml:space="preserve">school website and </w:t>
      </w:r>
      <w:r w:rsidR="005B1C30" w:rsidRPr="005B1C30">
        <w:rPr>
          <w:rFonts w:cs="Arial"/>
          <w:sz w:val="24"/>
          <w:szCs w:val="24"/>
        </w:rPr>
        <w:t>Dojo</w:t>
      </w:r>
      <w:r w:rsidRPr="005B1C30">
        <w:rPr>
          <w:rFonts w:cs="Arial"/>
          <w:sz w:val="24"/>
          <w:szCs w:val="24"/>
        </w:rPr>
        <w:t xml:space="preserve"> to maintain regular communication.</w:t>
      </w:r>
      <w:r w:rsidR="008507E4" w:rsidRPr="005B1C30">
        <w:rPr>
          <w:rFonts w:cs="Arial"/>
          <w:sz w:val="24"/>
          <w:szCs w:val="24"/>
        </w:rPr>
        <w:t xml:space="preserve"> Parents/carers are encouraged to share information about their child's development, interests, experiences, health, wellbeing and any changes in circumstances that may affect their child. This information is used to support a two-way flow of information and inform provision.</w:t>
      </w:r>
    </w:p>
    <w:p w14:paraId="09098101" w14:textId="579E2AA9" w:rsidR="002A5724" w:rsidRPr="003B3F51" w:rsidRDefault="003B3F51" w:rsidP="003B3F51">
      <w:pPr>
        <w:spacing w:before="120" w:after="120"/>
        <w:rPr>
          <w:rFonts w:cs="Arial"/>
          <w:color w:val="FF0000"/>
          <w:sz w:val="24"/>
          <w:szCs w:val="24"/>
        </w:rPr>
      </w:pPr>
      <w:r>
        <w:rPr>
          <w:rFonts w:cs="Arial"/>
          <w:sz w:val="24"/>
          <w:szCs w:val="24"/>
        </w:rPr>
        <w:t>Parents a</w:t>
      </w:r>
      <w:r w:rsidRPr="00E54C2F">
        <w:rPr>
          <w:rFonts w:cs="Arial"/>
          <w:sz w:val="24"/>
          <w:szCs w:val="24"/>
        </w:rPr>
        <w:t>re asked to sign permission slips for any visits out of school, use of photographs of their child and using the internet at school. Parents are also asked to complete admission forms, nursery contracts, a medical form and to write a brief synopsis about their child to help the school to understand their character and personality.</w:t>
      </w:r>
    </w:p>
    <w:p w14:paraId="72950E6E" w14:textId="77777777" w:rsidR="002A5724" w:rsidRPr="00E54C2F" w:rsidRDefault="002A5724" w:rsidP="002A5724">
      <w:pPr>
        <w:spacing w:after="120"/>
        <w:rPr>
          <w:rFonts w:cs="Arial"/>
          <w:color w:val="000000" w:themeColor="text1"/>
          <w:sz w:val="24"/>
          <w:szCs w:val="24"/>
        </w:rPr>
      </w:pPr>
      <w:r w:rsidRPr="00E54C2F">
        <w:rPr>
          <w:rFonts w:cs="Arial"/>
          <w:color w:val="000000" w:themeColor="text1"/>
          <w:sz w:val="24"/>
          <w:szCs w:val="24"/>
        </w:rPr>
        <w:t>Each child is assigned a key person who helps to make sure that their learning and care is tailored to meet their needs. The key person supports parents and/or carers in guiding their child’s development at home. The key person also helps families to engage with more specialist support, if appropriate.</w:t>
      </w:r>
    </w:p>
    <w:p w14:paraId="5B579456" w14:textId="77777777" w:rsidR="002A5724" w:rsidRPr="00E54C2F" w:rsidRDefault="002A5724" w:rsidP="002A5724">
      <w:pPr>
        <w:spacing w:after="120"/>
        <w:rPr>
          <w:rFonts w:cs="Arial"/>
          <w:color w:val="000000" w:themeColor="text1"/>
          <w:sz w:val="24"/>
          <w:szCs w:val="24"/>
        </w:rPr>
      </w:pPr>
      <w:r w:rsidRPr="00E54C2F">
        <w:rPr>
          <w:rFonts w:cs="Arial"/>
          <w:color w:val="000000" w:themeColor="text1"/>
          <w:sz w:val="24"/>
          <w:szCs w:val="24"/>
        </w:rPr>
        <w:t>We ask parents/carers to provide more than 2 emergency contact numbers for their child (where possible).</w:t>
      </w:r>
    </w:p>
    <w:p w14:paraId="725CFF70" w14:textId="77777777" w:rsidR="00567F52" w:rsidRPr="00E54C2F" w:rsidRDefault="00567F52" w:rsidP="00567F52">
      <w:pPr>
        <w:spacing w:after="120"/>
        <w:rPr>
          <w:rFonts w:cs="Arial"/>
          <w:color w:val="000000" w:themeColor="text1"/>
          <w:sz w:val="24"/>
          <w:szCs w:val="24"/>
        </w:rPr>
      </w:pPr>
    </w:p>
    <w:p w14:paraId="74C05050" w14:textId="7EEDCD83" w:rsidR="00567F52" w:rsidRPr="00E54C2F" w:rsidRDefault="006617F9" w:rsidP="00567F52">
      <w:pPr>
        <w:pStyle w:val="Heading1"/>
        <w:keepNext w:val="0"/>
        <w:keepLines w:val="0"/>
        <w:spacing w:before="120" w:after="120"/>
        <w:rPr>
          <w:rFonts w:ascii="Arial" w:hAnsi="Arial" w:cs="Arial"/>
          <w:b/>
          <w:bCs/>
          <w:color w:val="000000" w:themeColor="text1"/>
          <w:sz w:val="24"/>
          <w:szCs w:val="24"/>
        </w:rPr>
      </w:pPr>
      <w:bookmarkStart w:id="17" w:name="_Toc203655440"/>
      <w:bookmarkStart w:id="18" w:name="_Toc205284013"/>
      <w:r w:rsidRPr="00E54C2F">
        <w:rPr>
          <w:rFonts w:ascii="Arial" w:eastAsia="Arial" w:hAnsi="Arial" w:cs="Arial"/>
          <w:b/>
          <w:bCs/>
          <w:color w:val="000000" w:themeColor="text1"/>
          <w:sz w:val="24"/>
          <w:szCs w:val="24"/>
        </w:rPr>
        <w:t>8</w:t>
      </w:r>
      <w:r w:rsidR="00567F52" w:rsidRPr="00E54C2F">
        <w:rPr>
          <w:rFonts w:ascii="Arial" w:eastAsia="Arial" w:hAnsi="Arial" w:cs="Arial"/>
          <w:b/>
          <w:bCs/>
          <w:color w:val="000000" w:themeColor="text1"/>
          <w:sz w:val="24"/>
          <w:szCs w:val="24"/>
        </w:rPr>
        <w:t>. Staff</w:t>
      </w:r>
      <w:bookmarkEnd w:id="17"/>
      <w:bookmarkEnd w:id="18"/>
    </w:p>
    <w:p w14:paraId="10D60B2C" w14:textId="4A9C310A"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8</w:t>
      </w:r>
      <w:r w:rsidR="00567F52" w:rsidRPr="00E54C2F">
        <w:rPr>
          <w:rFonts w:cs="Arial"/>
          <w:color w:val="000000" w:themeColor="text1"/>
          <w:sz w:val="24"/>
          <w:szCs w:val="24"/>
          <w:u w:val="single"/>
        </w:rPr>
        <w:t>.1 Staff training</w:t>
      </w:r>
    </w:p>
    <w:p w14:paraId="7E773F11" w14:textId="77777777"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We will:</w:t>
      </w:r>
    </w:p>
    <w:p w14:paraId="7F4E1A78" w14:textId="77777777" w:rsidR="00B5755B" w:rsidRPr="00B5755B" w:rsidRDefault="00B5755B" w:rsidP="00B5755B">
      <w:pPr>
        <w:numPr>
          <w:ilvl w:val="0"/>
          <w:numId w:val="4"/>
        </w:numPr>
        <w:pBdr>
          <w:left w:val="none" w:sz="0" w:space="8" w:color="auto"/>
        </w:pBdr>
        <w:tabs>
          <w:tab w:val="num" w:pos="720"/>
        </w:tabs>
        <w:spacing w:after="0" w:line="240" w:lineRule="auto"/>
        <w:ind w:hanging="424"/>
        <w:rPr>
          <w:rFonts w:eastAsia="Times New Roman" w:cs="Arial"/>
          <w:color w:val="000000" w:themeColor="text1"/>
          <w:sz w:val="24"/>
          <w:szCs w:val="24"/>
        </w:rPr>
      </w:pPr>
      <w:r w:rsidRPr="00B5755B">
        <w:rPr>
          <w:rFonts w:eastAsia="Times New Roman" w:cs="Arial"/>
          <w:color w:val="000000" w:themeColor="text1"/>
          <w:sz w:val="24"/>
          <w:szCs w:val="24"/>
        </w:rPr>
        <w:t xml:space="preserve">Ensure all practitioners receive safeguarding training in accordance with Annex C of the current EYFS Statutory Framework and relevant requirements within </w:t>
      </w:r>
      <w:r w:rsidRPr="00B5755B">
        <w:rPr>
          <w:rFonts w:eastAsia="Times New Roman" w:cs="Arial"/>
          <w:i/>
          <w:iCs/>
          <w:color w:val="000000" w:themeColor="text1"/>
          <w:sz w:val="24"/>
          <w:szCs w:val="24"/>
        </w:rPr>
        <w:t>Keeping Children Safe in Education 2026</w:t>
      </w:r>
      <w:r w:rsidRPr="00B5755B">
        <w:rPr>
          <w:rFonts w:eastAsia="Times New Roman" w:cs="Arial"/>
          <w:color w:val="000000" w:themeColor="text1"/>
          <w:sz w:val="24"/>
          <w:szCs w:val="24"/>
        </w:rPr>
        <w:t xml:space="preserve">. </w:t>
      </w:r>
    </w:p>
    <w:p w14:paraId="725A6075" w14:textId="77777777" w:rsidR="00B5755B" w:rsidRPr="00B5755B" w:rsidRDefault="00B5755B" w:rsidP="00B5755B">
      <w:pPr>
        <w:numPr>
          <w:ilvl w:val="0"/>
          <w:numId w:val="4"/>
        </w:numPr>
        <w:pBdr>
          <w:left w:val="none" w:sz="0" w:space="8" w:color="auto"/>
        </w:pBdr>
        <w:tabs>
          <w:tab w:val="num" w:pos="720"/>
        </w:tabs>
        <w:spacing w:after="0" w:line="240" w:lineRule="auto"/>
        <w:ind w:hanging="424"/>
        <w:rPr>
          <w:rFonts w:eastAsia="Times New Roman" w:cs="Arial"/>
          <w:color w:val="000000" w:themeColor="text1"/>
          <w:sz w:val="24"/>
          <w:szCs w:val="24"/>
        </w:rPr>
      </w:pPr>
      <w:r w:rsidRPr="00B5755B">
        <w:rPr>
          <w:rFonts w:eastAsia="Times New Roman" w:cs="Arial"/>
          <w:color w:val="000000" w:themeColor="text1"/>
          <w:sz w:val="24"/>
          <w:szCs w:val="24"/>
        </w:rPr>
        <w:t xml:space="preserve">Ensure staff receive induction training covering their roles and responsibilities, emergency evacuation procedures, safeguarding, child protection and health and safety. </w:t>
      </w:r>
    </w:p>
    <w:p w14:paraId="103353E1" w14:textId="77777777" w:rsidR="00B5755B" w:rsidRPr="00B5755B" w:rsidRDefault="00B5755B" w:rsidP="00B5755B">
      <w:pPr>
        <w:numPr>
          <w:ilvl w:val="0"/>
          <w:numId w:val="4"/>
        </w:numPr>
        <w:pBdr>
          <w:left w:val="none" w:sz="0" w:space="8" w:color="auto"/>
        </w:pBdr>
        <w:tabs>
          <w:tab w:val="num" w:pos="720"/>
        </w:tabs>
        <w:spacing w:after="0" w:line="240" w:lineRule="auto"/>
        <w:ind w:hanging="424"/>
        <w:rPr>
          <w:rFonts w:eastAsia="Times New Roman" w:cs="Arial"/>
          <w:color w:val="000000" w:themeColor="text1"/>
          <w:sz w:val="24"/>
          <w:szCs w:val="24"/>
        </w:rPr>
      </w:pPr>
      <w:r w:rsidRPr="00B5755B">
        <w:rPr>
          <w:rFonts w:eastAsia="Times New Roman" w:cs="Arial"/>
          <w:color w:val="000000" w:themeColor="text1"/>
          <w:sz w:val="24"/>
          <w:szCs w:val="24"/>
        </w:rPr>
        <w:t xml:space="preserve">Support all staff to feel confident in implementing the school's safeguarding policies and procedures. </w:t>
      </w:r>
    </w:p>
    <w:p w14:paraId="1C259D75" w14:textId="77777777" w:rsidR="00B5755B" w:rsidRPr="00B5755B" w:rsidRDefault="00B5755B" w:rsidP="00B5755B">
      <w:pPr>
        <w:numPr>
          <w:ilvl w:val="0"/>
          <w:numId w:val="4"/>
        </w:numPr>
        <w:pBdr>
          <w:left w:val="none" w:sz="0" w:space="8" w:color="auto"/>
        </w:pBdr>
        <w:tabs>
          <w:tab w:val="num" w:pos="720"/>
        </w:tabs>
        <w:spacing w:after="0" w:line="240" w:lineRule="auto"/>
        <w:ind w:hanging="424"/>
        <w:rPr>
          <w:rFonts w:eastAsia="Times New Roman" w:cs="Arial"/>
          <w:color w:val="000000" w:themeColor="text1"/>
          <w:sz w:val="24"/>
          <w:szCs w:val="24"/>
        </w:rPr>
      </w:pPr>
      <w:r w:rsidRPr="00B5755B">
        <w:rPr>
          <w:rFonts w:eastAsia="Times New Roman" w:cs="Arial"/>
          <w:color w:val="000000" w:themeColor="text1"/>
          <w:sz w:val="24"/>
          <w:szCs w:val="24"/>
        </w:rPr>
        <w:t xml:space="preserve">Renew EYFS safeguarding training every two years, or sooner where required because of changes in legislation, safeguarding procedures or concerns within the setting. </w:t>
      </w:r>
    </w:p>
    <w:p w14:paraId="6A164640" w14:textId="77777777" w:rsidR="00B5755B" w:rsidRPr="00B5755B" w:rsidRDefault="00B5755B" w:rsidP="00B5755B">
      <w:pPr>
        <w:numPr>
          <w:ilvl w:val="0"/>
          <w:numId w:val="4"/>
        </w:numPr>
        <w:pBdr>
          <w:left w:val="none" w:sz="0" w:space="8" w:color="auto"/>
        </w:pBdr>
        <w:tabs>
          <w:tab w:val="num" w:pos="720"/>
        </w:tabs>
        <w:spacing w:after="0" w:line="240" w:lineRule="auto"/>
        <w:ind w:hanging="424"/>
        <w:rPr>
          <w:rFonts w:eastAsia="Times New Roman" w:cs="Arial"/>
          <w:color w:val="000000" w:themeColor="text1"/>
          <w:sz w:val="24"/>
          <w:szCs w:val="24"/>
        </w:rPr>
      </w:pPr>
      <w:r w:rsidRPr="00B5755B">
        <w:rPr>
          <w:rFonts w:eastAsia="Times New Roman" w:cs="Arial"/>
          <w:color w:val="000000" w:themeColor="text1"/>
          <w:sz w:val="24"/>
          <w:szCs w:val="24"/>
        </w:rPr>
        <w:lastRenderedPageBreak/>
        <w:t xml:space="preserve">Provide appropriate professional development to ensure staff have the knowledge and skills required to support high-quality learning, development, health and safety. </w:t>
      </w:r>
    </w:p>
    <w:p w14:paraId="739200A7" w14:textId="77777777" w:rsidR="00B5755B" w:rsidRPr="00B5755B" w:rsidRDefault="00B5755B" w:rsidP="00B5755B">
      <w:pPr>
        <w:numPr>
          <w:ilvl w:val="0"/>
          <w:numId w:val="4"/>
        </w:numPr>
        <w:pBdr>
          <w:left w:val="none" w:sz="0" w:space="8" w:color="auto"/>
        </w:pBdr>
        <w:spacing w:after="0" w:line="240" w:lineRule="auto"/>
        <w:ind w:hanging="424"/>
        <w:rPr>
          <w:rFonts w:eastAsia="Times New Roman" w:cs="Arial"/>
          <w:color w:val="000000" w:themeColor="text1"/>
          <w:sz w:val="24"/>
          <w:szCs w:val="24"/>
        </w:rPr>
      </w:pPr>
      <w:r w:rsidRPr="00B5755B">
        <w:rPr>
          <w:rFonts w:eastAsia="Times New Roman" w:cs="Arial"/>
          <w:color w:val="000000" w:themeColor="text1"/>
          <w:sz w:val="24"/>
          <w:szCs w:val="24"/>
        </w:rPr>
        <w:t>Further details of safeguarding training and support are set out in the EET Child Protection and Safeguarding Policy.</w:t>
      </w:r>
    </w:p>
    <w:p w14:paraId="2EF658E2" w14:textId="77777777" w:rsidR="00B5755B" w:rsidRPr="00B5755B" w:rsidRDefault="00B5755B" w:rsidP="00B5755B">
      <w:pPr>
        <w:pBdr>
          <w:left w:val="none" w:sz="0" w:space="8" w:color="auto"/>
        </w:pBdr>
        <w:spacing w:after="120" w:line="240" w:lineRule="auto"/>
        <w:rPr>
          <w:rFonts w:eastAsia="Times New Roman" w:cs="Arial"/>
          <w:color w:val="000000" w:themeColor="text1"/>
          <w:sz w:val="24"/>
          <w:szCs w:val="24"/>
        </w:rPr>
      </w:pPr>
    </w:p>
    <w:p w14:paraId="288F72F3" w14:textId="77777777" w:rsidR="00567F52" w:rsidRPr="00E54C2F" w:rsidRDefault="00567F52" w:rsidP="00E65ACB">
      <w:pPr>
        <w:spacing w:after="0"/>
        <w:rPr>
          <w:rFonts w:cs="Arial"/>
          <w:color w:val="000000" w:themeColor="text1"/>
          <w:sz w:val="24"/>
          <w:szCs w:val="24"/>
        </w:rPr>
      </w:pPr>
      <w:r w:rsidRPr="00E54C2F">
        <w:rPr>
          <w:rFonts w:cs="Arial"/>
          <w:color w:val="000000" w:themeColor="text1"/>
          <w:sz w:val="24"/>
          <w:szCs w:val="24"/>
        </w:rPr>
        <w:t xml:space="preserve">Our designated safeguarding lead (DSL) will: </w:t>
      </w:r>
    </w:p>
    <w:p w14:paraId="2239A4E7" w14:textId="77777777" w:rsidR="00567F52" w:rsidRPr="00E54C2F" w:rsidRDefault="00567F52" w:rsidP="00E65ACB">
      <w:pPr>
        <w:numPr>
          <w:ilvl w:val="0"/>
          <w:numId w:val="5"/>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Provide ongoing support, advice and guidance to all staff</w:t>
      </w:r>
    </w:p>
    <w:p w14:paraId="1877F67B" w14:textId="77777777" w:rsidR="00567F52" w:rsidRPr="00E54C2F" w:rsidRDefault="00567F52" w:rsidP="00E65ACB">
      <w:pPr>
        <w:numPr>
          <w:ilvl w:val="0"/>
          <w:numId w:val="5"/>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Attend a training course consistent with the criteria set out in Annex C of the most recent EYFS framework</w:t>
      </w:r>
    </w:p>
    <w:p w14:paraId="4D3787E0" w14:textId="77777777" w:rsidR="00567F52" w:rsidRPr="00E54C2F" w:rsidRDefault="00567F52" w:rsidP="00E65ACB">
      <w:pPr>
        <w:numPr>
          <w:ilvl w:val="0"/>
          <w:numId w:val="5"/>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Liaise as needed with local statutory children’s services agencies and our local safeguarding partners</w:t>
      </w:r>
    </w:p>
    <w:p w14:paraId="4539711A" w14:textId="10427667" w:rsidR="00CD186E" w:rsidRPr="00E54C2F" w:rsidRDefault="00CD186E" w:rsidP="00E65ACB">
      <w:pPr>
        <w:pStyle w:val="TSB-Level1Numbers"/>
        <w:numPr>
          <w:ilvl w:val="0"/>
          <w:numId w:val="5"/>
        </w:numPr>
        <w:spacing w:after="0"/>
        <w:rPr>
          <w:rFonts w:ascii="Arial" w:hAnsi="Arial" w:cs="Arial"/>
          <w:sz w:val="24"/>
          <w:szCs w:val="24"/>
        </w:rPr>
      </w:pPr>
      <w:r w:rsidRPr="00376375">
        <w:rPr>
          <w:rFonts w:ascii="Arial" w:hAnsi="Arial" w:cs="Arial"/>
          <w:sz w:val="24"/>
          <w:szCs w:val="24"/>
        </w:rPr>
        <w:t xml:space="preserve">The DSL for the school is </w:t>
      </w:r>
      <w:r w:rsidR="005B1C30" w:rsidRPr="005B1C30">
        <w:rPr>
          <w:rFonts w:ascii="Arial" w:hAnsi="Arial" w:cs="Arial"/>
          <w:sz w:val="24"/>
          <w:szCs w:val="24"/>
        </w:rPr>
        <w:t>Melissa Fiendley, Head of School.</w:t>
      </w:r>
    </w:p>
    <w:p w14:paraId="47B4D14E" w14:textId="04B22A84" w:rsidR="00CD186E" w:rsidRPr="00376375" w:rsidRDefault="00CD186E" w:rsidP="00E65ACB">
      <w:pPr>
        <w:pStyle w:val="TSB-Level1Numbers"/>
        <w:numPr>
          <w:ilvl w:val="0"/>
          <w:numId w:val="5"/>
        </w:numPr>
        <w:spacing w:after="0"/>
        <w:rPr>
          <w:rFonts w:ascii="Arial" w:hAnsi="Arial" w:cs="Arial"/>
          <w:sz w:val="24"/>
          <w:szCs w:val="24"/>
        </w:rPr>
      </w:pPr>
      <w:r w:rsidRPr="00376375">
        <w:rPr>
          <w:rFonts w:ascii="Arial" w:hAnsi="Arial" w:cs="Arial"/>
          <w:sz w:val="24"/>
          <w:szCs w:val="24"/>
        </w:rPr>
        <w:t xml:space="preserve">The Deputy </w:t>
      </w:r>
      <w:r w:rsidR="005B1C30">
        <w:rPr>
          <w:rFonts w:ascii="Arial" w:hAnsi="Arial" w:cs="Arial"/>
          <w:sz w:val="24"/>
          <w:szCs w:val="24"/>
        </w:rPr>
        <w:t>DSLs are Sam Sumner (Pastoral Manager), Brad Meadows (DHT) and Amy Hilton Fahey (SENDCo).</w:t>
      </w:r>
    </w:p>
    <w:p w14:paraId="32FA3E6C" w14:textId="77777777" w:rsidR="00CD186E" w:rsidRPr="00E54C2F" w:rsidRDefault="00CD186E" w:rsidP="00CD186E">
      <w:pPr>
        <w:pBdr>
          <w:left w:val="none" w:sz="0" w:space="8" w:color="auto"/>
        </w:pBdr>
        <w:spacing w:after="120" w:line="240" w:lineRule="auto"/>
        <w:rPr>
          <w:rFonts w:eastAsia="Times New Roman" w:cs="Arial"/>
          <w:color w:val="000000" w:themeColor="text1"/>
          <w:sz w:val="24"/>
          <w:szCs w:val="24"/>
        </w:rPr>
      </w:pPr>
    </w:p>
    <w:p w14:paraId="6664893E" w14:textId="0315F03F"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8</w:t>
      </w:r>
      <w:r w:rsidR="00567F52" w:rsidRPr="00E54C2F">
        <w:rPr>
          <w:rFonts w:cs="Arial"/>
          <w:color w:val="000000" w:themeColor="text1"/>
          <w:sz w:val="24"/>
          <w:szCs w:val="24"/>
          <w:u w:val="single"/>
        </w:rPr>
        <w:t>.2 Safer recruitment</w:t>
      </w:r>
    </w:p>
    <w:p w14:paraId="571837ED" w14:textId="77777777" w:rsidR="005D0F8A" w:rsidRDefault="005D0F8A" w:rsidP="005D0F8A">
      <w:pPr>
        <w:spacing w:after="0"/>
        <w:rPr>
          <w:rFonts w:cs="Arial"/>
          <w:color w:val="000000" w:themeColor="text1"/>
          <w:sz w:val="24"/>
          <w:szCs w:val="24"/>
        </w:rPr>
      </w:pPr>
      <w:r w:rsidRPr="005D0F8A">
        <w:rPr>
          <w:rFonts w:cs="Arial"/>
          <w:color w:val="000000" w:themeColor="text1"/>
          <w:sz w:val="24"/>
          <w:szCs w:val="24"/>
        </w:rPr>
        <w:t>The school follows the Trust's Recruitment Policy and Child Protection and Safeguarding Policy when recruiting staff, volunteers and students.</w:t>
      </w:r>
    </w:p>
    <w:p w14:paraId="434C175D" w14:textId="77777777" w:rsidR="005D0F8A" w:rsidRPr="005D0F8A" w:rsidRDefault="005D0F8A" w:rsidP="005D0F8A">
      <w:pPr>
        <w:spacing w:after="0"/>
        <w:rPr>
          <w:rFonts w:cs="Arial"/>
          <w:color w:val="000000" w:themeColor="text1"/>
          <w:sz w:val="24"/>
          <w:szCs w:val="24"/>
        </w:rPr>
      </w:pPr>
    </w:p>
    <w:p w14:paraId="5726727C" w14:textId="77777777" w:rsidR="005D0F8A" w:rsidRPr="005D0F8A" w:rsidRDefault="005D0F8A" w:rsidP="005D0F8A">
      <w:pPr>
        <w:spacing w:after="0"/>
        <w:rPr>
          <w:rFonts w:cs="Arial"/>
          <w:color w:val="000000" w:themeColor="text1"/>
          <w:sz w:val="24"/>
          <w:szCs w:val="24"/>
        </w:rPr>
      </w:pPr>
      <w:r w:rsidRPr="005D0F8A">
        <w:rPr>
          <w:rFonts w:cs="Arial"/>
          <w:color w:val="000000" w:themeColor="text1"/>
          <w:sz w:val="24"/>
          <w:szCs w:val="24"/>
        </w:rPr>
        <w:t>We will:</w:t>
      </w:r>
    </w:p>
    <w:p w14:paraId="7902F4C2" w14:textId="77777777" w:rsidR="005D0F8A" w:rsidRPr="005D0F8A" w:rsidRDefault="005D0F8A">
      <w:pPr>
        <w:numPr>
          <w:ilvl w:val="0"/>
          <w:numId w:val="28"/>
        </w:numPr>
        <w:spacing w:after="0"/>
        <w:rPr>
          <w:rFonts w:cs="Arial"/>
          <w:color w:val="000000" w:themeColor="text1"/>
          <w:sz w:val="24"/>
          <w:szCs w:val="24"/>
        </w:rPr>
      </w:pPr>
      <w:r w:rsidRPr="005D0F8A">
        <w:rPr>
          <w:rFonts w:cs="Arial"/>
          <w:color w:val="000000" w:themeColor="text1"/>
          <w:sz w:val="24"/>
          <w:szCs w:val="24"/>
        </w:rPr>
        <w:t xml:space="preserve">obtain at least one written reference for all staff, students and volunteers before they are recruited; </w:t>
      </w:r>
    </w:p>
    <w:p w14:paraId="01749E08" w14:textId="77777777" w:rsidR="005D0F8A" w:rsidRPr="005D0F8A" w:rsidRDefault="005D0F8A">
      <w:pPr>
        <w:numPr>
          <w:ilvl w:val="0"/>
          <w:numId w:val="28"/>
        </w:numPr>
        <w:spacing w:after="0"/>
        <w:rPr>
          <w:rFonts w:cs="Arial"/>
          <w:color w:val="000000" w:themeColor="text1"/>
          <w:sz w:val="24"/>
          <w:szCs w:val="24"/>
        </w:rPr>
      </w:pPr>
      <w:r w:rsidRPr="005D0F8A">
        <w:rPr>
          <w:rFonts w:cs="Arial"/>
          <w:color w:val="000000" w:themeColor="text1"/>
          <w:sz w:val="24"/>
          <w:szCs w:val="24"/>
        </w:rPr>
        <w:t xml:space="preserve">verify qualifications and identity; </w:t>
      </w:r>
    </w:p>
    <w:p w14:paraId="71DF4D94" w14:textId="0D256B12" w:rsidR="005D0F8A" w:rsidRPr="005D0F8A" w:rsidRDefault="005D0F8A">
      <w:pPr>
        <w:numPr>
          <w:ilvl w:val="0"/>
          <w:numId w:val="28"/>
        </w:numPr>
        <w:spacing w:after="0"/>
        <w:rPr>
          <w:rFonts w:cs="Arial"/>
          <w:color w:val="000000" w:themeColor="text1"/>
          <w:sz w:val="24"/>
          <w:szCs w:val="24"/>
        </w:rPr>
      </w:pPr>
      <w:r w:rsidRPr="005D0F8A">
        <w:rPr>
          <w:rFonts w:cs="Arial"/>
          <w:color w:val="000000" w:themeColor="text1"/>
          <w:sz w:val="24"/>
          <w:szCs w:val="24"/>
        </w:rPr>
        <w:t xml:space="preserve">complete all required criminal records, barred list and other suitability checks; </w:t>
      </w:r>
    </w:p>
    <w:p w14:paraId="1EB01B35" w14:textId="77777777" w:rsidR="005D0F8A" w:rsidRPr="005D0F8A" w:rsidRDefault="005D0F8A">
      <w:pPr>
        <w:numPr>
          <w:ilvl w:val="0"/>
          <w:numId w:val="28"/>
        </w:numPr>
        <w:spacing w:after="0"/>
        <w:rPr>
          <w:rFonts w:cs="Arial"/>
          <w:color w:val="000000" w:themeColor="text1"/>
          <w:sz w:val="24"/>
          <w:szCs w:val="24"/>
        </w:rPr>
      </w:pPr>
      <w:r w:rsidRPr="005D0F8A">
        <w:rPr>
          <w:rFonts w:cs="Arial"/>
          <w:color w:val="000000" w:themeColor="text1"/>
          <w:sz w:val="24"/>
          <w:szCs w:val="24"/>
        </w:rPr>
        <w:t xml:space="preserve">ensure that individuals do not begin working or volunteering in the EYFS until the required checks have been completed, except where a statutory exception applies; </w:t>
      </w:r>
    </w:p>
    <w:p w14:paraId="6510899B" w14:textId="77777777" w:rsidR="005D0F8A" w:rsidRPr="005D0F8A" w:rsidRDefault="005D0F8A">
      <w:pPr>
        <w:numPr>
          <w:ilvl w:val="0"/>
          <w:numId w:val="28"/>
        </w:numPr>
        <w:spacing w:after="0"/>
        <w:rPr>
          <w:rFonts w:cs="Arial"/>
          <w:color w:val="000000" w:themeColor="text1"/>
          <w:sz w:val="24"/>
          <w:szCs w:val="24"/>
        </w:rPr>
      </w:pPr>
      <w:r w:rsidRPr="005D0F8A">
        <w:rPr>
          <w:rFonts w:cs="Arial"/>
          <w:color w:val="000000" w:themeColor="text1"/>
          <w:sz w:val="24"/>
          <w:szCs w:val="24"/>
        </w:rPr>
        <w:t xml:space="preserve">ensure that individuals whose suitability has not been established do not have unsupervised contact with children; </w:t>
      </w:r>
    </w:p>
    <w:p w14:paraId="467BF8D8" w14:textId="77777777" w:rsidR="005D0F8A" w:rsidRPr="005D0F8A" w:rsidRDefault="005D0F8A">
      <w:pPr>
        <w:numPr>
          <w:ilvl w:val="0"/>
          <w:numId w:val="28"/>
        </w:numPr>
        <w:spacing w:after="0"/>
        <w:rPr>
          <w:rFonts w:cs="Arial"/>
          <w:color w:val="000000" w:themeColor="text1"/>
          <w:sz w:val="24"/>
          <w:szCs w:val="24"/>
        </w:rPr>
      </w:pPr>
      <w:r w:rsidRPr="005D0F8A">
        <w:rPr>
          <w:rFonts w:cs="Arial"/>
          <w:color w:val="000000" w:themeColor="text1"/>
          <w:sz w:val="24"/>
          <w:szCs w:val="24"/>
        </w:rPr>
        <w:t xml:space="preserve">ensure that staff and prospective staff understand their responsibility to disclose information that may affect their suitability to work with children; </w:t>
      </w:r>
    </w:p>
    <w:p w14:paraId="1D0641C6" w14:textId="77777777" w:rsidR="005D0F8A" w:rsidRPr="005D0F8A" w:rsidRDefault="005D0F8A">
      <w:pPr>
        <w:numPr>
          <w:ilvl w:val="0"/>
          <w:numId w:val="28"/>
        </w:numPr>
        <w:spacing w:after="0"/>
        <w:rPr>
          <w:rFonts w:cs="Arial"/>
          <w:color w:val="000000" w:themeColor="text1"/>
          <w:sz w:val="24"/>
          <w:szCs w:val="24"/>
        </w:rPr>
      </w:pPr>
      <w:r w:rsidRPr="005D0F8A">
        <w:rPr>
          <w:rFonts w:cs="Arial"/>
          <w:color w:val="000000" w:themeColor="text1"/>
          <w:sz w:val="24"/>
          <w:szCs w:val="24"/>
        </w:rPr>
        <w:t xml:space="preserve">maintain appropriate records of qualifications, identity checks, vetting processes, references and criminal records checks. </w:t>
      </w:r>
    </w:p>
    <w:p w14:paraId="67D63FC1" w14:textId="77777777" w:rsidR="00F9035E" w:rsidRDefault="00F9035E" w:rsidP="005D0F8A">
      <w:pPr>
        <w:spacing w:after="0"/>
        <w:rPr>
          <w:rFonts w:cs="Arial"/>
          <w:color w:val="000000" w:themeColor="text1"/>
          <w:sz w:val="24"/>
          <w:szCs w:val="24"/>
        </w:rPr>
      </w:pPr>
    </w:p>
    <w:p w14:paraId="14161177" w14:textId="5F1FF3BB" w:rsidR="005D0F8A" w:rsidRDefault="005D0F8A" w:rsidP="005D0F8A">
      <w:pPr>
        <w:spacing w:after="0"/>
        <w:rPr>
          <w:rFonts w:cs="Arial"/>
          <w:color w:val="000000" w:themeColor="text1"/>
          <w:sz w:val="24"/>
          <w:szCs w:val="24"/>
        </w:rPr>
      </w:pPr>
      <w:r w:rsidRPr="005D0F8A">
        <w:rPr>
          <w:rFonts w:cs="Arial"/>
          <w:color w:val="000000" w:themeColor="text1"/>
          <w:sz w:val="24"/>
          <w:szCs w:val="24"/>
        </w:rPr>
        <w:t xml:space="preserve">The strengthened </w:t>
      </w:r>
      <w:r w:rsidRPr="00F9035E">
        <w:rPr>
          <w:rFonts w:cs="Arial"/>
          <w:color w:val="000000" w:themeColor="text1"/>
          <w:sz w:val="24"/>
          <w:szCs w:val="24"/>
        </w:rPr>
        <w:t>requirements relating to volunteers from 1 September 2026 are set out in the EET Child Protection and Safeguarding Policy.</w:t>
      </w:r>
    </w:p>
    <w:p w14:paraId="03B8B322" w14:textId="77777777" w:rsidR="002F67C0" w:rsidRDefault="002F67C0" w:rsidP="005D0F8A">
      <w:pPr>
        <w:spacing w:after="0"/>
        <w:rPr>
          <w:rFonts w:cs="Arial"/>
          <w:color w:val="000000" w:themeColor="text1"/>
          <w:sz w:val="24"/>
          <w:szCs w:val="24"/>
        </w:rPr>
      </w:pPr>
    </w:p>
    <w:p w14:paraId="12B4CDF9" w14:textId="766CD007" w:rsidR="002F67C0" w:rsidRPr="00E54C2F" w:rsidRDefault="002F67C0" w:rsidP="002F67C0">
      <w:pPr>
        <w:spacing w:after="120"/>
        <w:rPr>
          <w:rFonts w:cs="Arial"/>
          <w:color w:val="000000" w:themeColor="text1"/>
          <w:sz w:val="24"/>
          <w:szCs w:val="24"/>
          <w:u w:val="single"/>
        </w:rPr>
      </w:pPr>
      <w:r>
        <w:rPr>
          <w:rFonts w:cs="Arial"/>
          <w:color w:val="000000" w:themeColor="text1"/>
          <w:sz w:val="24"/>
          <w:szCs w:val="24"/>
          <w:u w:val="single"/>
        </w:rPr>
        <w:t>8</w:t>
      </w:r>
      <w:r w:rsidRPr="00E54C2F">
        <w:rPr>
          <w:rFonts w:cs="Arial"/>
          <w:color w:val="000000" w:themeColor="text1"/>
          <w:sz w:val="24"/>
          <w:szCs w:val="24"/>
          <w:u w:val="single"/>
        </w:rPr>
        <w:t>.</w:t>
      </w:r>
      <w:r>
        <w:rPr>
          <w:rFonts w:cs="Arial"/>
          <w:color w:val="000000" w:themeColor="text1"/>
          <w:sz w:val="24"/>
          <w:szCs w:val="24"/>
          <w:u w:val="single"/>
        </w:rPr>
        <w:t>3 Whistleblowing</w:t>
      </w:r>
    </w:p>
    <w:p w14:paraId="48074931" w14:textId="77777777" w:rsidR="003F5D4B" w:rsidRPr="003F5D4B" w:rsidRDefault="003F5D4B" w:rsidP="003F5D4B">
      <w:pPr>
        <w:spacing w:after="120"/>
        <w:rPr>
          <w:rFonts w:cs="Arial"/>
          <w:color w:val="000000" w:themeColor="text1"/>
          <w:sz w:val="24"/>
          <w:szCs w:val="24"/>
        </w:rPr>
      </w:pPr>
      <w:r w:rsidRPr="003F5D4B">
        <w:rPr>
          <w:rFonts w:cs="Arial"/>
          <w:color w:val="000000" w:themeColor="text1"/>
          <w:sz w:val="24"/>
          <w:szCs w:val="24"/>
        </w:rPr>
        <w:t>We make sure that all staff, including students and volunteers, are aware of the Trust's whistleblowing procedures and feel able to raise concerns about poor or unsafe practice. Staff know how and to whom concerns should be reported and understand that concerns will be taken seriously.</w:t>
      </w:r>
    </w:p>
    <w:p w14:paraId="5A8FAAA6" w14:textId="77777777" w:rsidR="003F5D4B" w:rsidRPr="003F5D4B" w:rsidRDefault="003F5D4B" w:rsidP="003F5D4B">
      <w:pPr>
        <w:spacing w:after="120"/>
        <w:rPr>
          <w:rFonts w:cs="Arial"/>
          <w:color w:val="000000" w:themeColor="text1"/>
          <w:sz w:val="24"/>
          <w:szCs w:val="24"/>
        </w:rPr>
      </w:pPr>
      <w:r w:rsidRPr="003F5D4B">
        <w:rPr>
          <w:rFonts w:cs="Arial"/>
          <w:color w:val="000000" w:themeColor="text1"/>
          <w:sz w:val="24"/>
          <w:szCs w:val="24"/>
        </w:rPr>
        <w:lastRenderedPageBreak/>
        <w:t>Please see the EET Whistleblowing Policy and Child Protection and Safeguarding Policy for further details.</w:t>
      </w:r>
    </w:p>
    <w:p w14:paraId="34C5903F" w14:textId="77777777" w:rsidR="005D0F8A" w:rsidRDefault="005D0F8A" w:rsidP="00567F52">
      <w:pPr>
        <w:spacing w:after="120"/>
        <w:rPr>
          <w:rFonts w:cs="Arial"/>
          <w:color w:val="000000" w:themeColor="text1"/>
          <w:sz w:val="24"/>
          <w:szCs w:val="24"/>
        </w:rPr>
      </w:pPr>
    </w:p>
    <w:p w14:paraId="7A218F20" w14:textId="30F75EE5" w:rsidR="00567F52" w:rsidRPr="00E54C2F" w:rsidRDefault="00946D21" w:rsidP="00567F52">
      <w:pPr>
        <w:pStyle w:val="Heading1"/>
        <w:keepNext w:val="0"/>
        <w:keepLines w:val="0"/>
        <w:spacing w:before="120" w:after="120"/>
        <w:rPr>
          <w:rFonts w:ascii="Arial" w:hAnsi="Arial" w:cs="Arial"/>
          <w:b/>
          <w:bCs/>
          <w:color w:val="000000" w:themeColor="text1"/>
          <w:sz w:val="24"/>
          <w:szCs w:val="24"/>
        </w:rPr>
      </w:pPr>
      <w:bookmarkStart w:id="19" w:name="_Toc203655441"/>
      <w:bookmarkStart w:id="20" w:name="_Toc205284014"/>
      <w:r>
        <w:rPr>
          <w:rFonts w:ascii="Arial" w:eastAsia="Arial" w:hAnsi="Arial" w:cs="Arial"/>
          <w:b/>
          <w:bCs/>
          <w:color w:val="000000" w:themeColor="text1"/>
          <w:sz w:val="24"/>
          <w:szCs w:val="24"/>
        </w:rPr>
        <w:t>9</w:t>
      </w:r>
      <w:r w:rsidR="00567F52" w:rsidRPr="00E54C2F">
        <w:rPr>
          <w:rFonts w:ascii="Arial" w:eastAsia="Arial" w:hAnsi="Arial" w:cs="Arial"/>
          <w:b/>
          <w:bCs/>
          <w:color w:val="000000" w:themeColor="text1"/>
          <w:sz w:val="24"/>
          <w:szCs w:val="24"/>
        </w:rPr>
        <w:t>. Safeguarding and welfare procedures</w:t>
      </w:r>
      <w:bookmarkEnd w:id="19"/>
      <w:bookmarkEnd w:id="20"/>
    </w:p>
    <w:p w14:paraId="747CC784" w14:textId="77777777"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 xml:space="preserve">We recognise that children learn best when they are healthy, safe and secure; when their individual needs are met; and when they have positive relationships with the adults caring for them. We follow safeguarding and welfare requirements to provide a welcoming, safe and stimulating environment where children can enjoy learning and grow in confidence. </w:t>
      </w:r>
    </w:p>
    <w:p w14:paraId="206AC56A" w14:textId="54CD8DC6" w:rsidR="00D55A06" w:rsidRPr="00E54C2F" w:rsidRDefault="00D55A06" w:rsidP="00567F52">
      <w:pPr>
        <w:spacing w:after="120"/>
        <w:rPr>
          <w:rFonts w:cs="Arial"/>
          <w:color w:val="000000" w:themeColor="text1"/>
          <w:sz w:val="24"/>
          <w:szCs w:val="24"/>
        </w:rPr>
      </w:pPr>
      <w:r w:rsidRPr="00D55A06">
        <w:rPr>
          <w:rFonts w:cs="Arial"/>
          <w:color w:val="000000" w:themeColor="text1"/>
          <w:sz w:val="24"/>
          <w:szCs w:val="24"/>
        </w:rPr>
        <w:t>All staff are alert to any issues of concern in children's lives at home, in the setting or elsewhere. All safeguarding concerns are managed in accordance with the EET Child Protection and Safeguarding Policy.</w:t>
      </w:r>
    </w:p>
    <w:p w14:paraId="374C3719" w14:textId="2E658646"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9</w:t>
      </w:r>
      <w:r w:rsidR="00567F52" w:rsidRPr="00E54C2F">
        <w:rPr>
          <w:rFonts w:cs="Arial"/>
          <w:color w:val="000000" w:themeColor="text1"/>
          <w:sz w:val="24"/>
          <w:szCs w:val="24"/>
          <w:u w:val="single"/>
        </w:rPr>
        <w:t xml:space="preserve">.1 Responding to allegations or concerns </w:t>
      </w:r>
    </w:p>
    <w:p w14:paraId="7F845E38" w14:textId="77777777" w:rsidR="009469F6" w:rsidRPr="009469F6" w:rsidRDefault="009469F6" w:rsidP="009469F6">
      <w:pPr>
        <w:spacing w:after="120"/>
        <w:rPr>
          <w:rFonts w:cs="Arial"/>
          <w:sz w:val="24"/>
          <w:szCs w:val="24"/>
        </w:rPr>
      </w:pPr>
      <w:r w:rsidRPr="009469F6">
        <w:rPr>
          <w:rFonts w:cs="Arial"/>
          <w:sz w:val="24"/>
          <w:szCs w:val="24"/>
        </w:rPr>
        <w:t>Any safeguarding concern about a child will be acted upon immediately in accordance with the EET Child Protection and Safeguarding Policy and local safeguarding procedures.</w:t>
      </w:r>
    </w:p>
    <w:p w14:paraId="141F73D9" w14:textId="77777777" w:rsidR="009469F6" w:rsidRPr="009469F6" w:rsidRDefault="009469F6" w:rsidP="009469F6">
      <w:pPr>
        <w:spacing w:after="120"/>
        <w:rPr>
          <w:rFonts w:cs="Arial"/>
          <w:sz w:val="24"/>
          <w:szCs w:val="24"/>
        </w:rPr>
      </w:pPr>
      <w:r w:rsidRPr="009469F6">
        <w:rPr>
          <w:rFonts w:cs="Arial"/>
          <w:sz w:val="24"/>
          <w:szCs w:val="24"/>
        </w:rPr>
        <w:t>Any allegation made against a member of staff, volunteer or other person working with or regularly in contact with children will be managed in accordance with the Trust's Allegations of Abuse Against Staff Policy and Child Protection and Safeguarding Policy.</w:t>
      </w:r>
    </w:p>
    <w:p w14:paraId="15ABF5B8" w14:textId="77777777" w:rsidR="009469F6" w:rsidRPr="009469F6" w:rsidRDefault="009469F6" w:rsidP="009469F6">
      <w:pPr>
        <w:spacing w:after="120"/>
        <w:rPr>
          <w:rFonts w:cs="Arial"/>
          <w:sz w:val="24"/>
          <w:szCs w:val="24"/>
        </w:rPr>
      </w:pPr>
      <w:r w:rsidRPr="009469F6">
        <w:rPr>
          <w:rFonts w:cs="Arial"/>
          <w:sz w:val="24"/>
          <w:szCs w:val="24"/>
        </w:rPr>
        <w:t>Where required, the school will notify the Local Authority Designated Officer (LADO), Ofsted and/or other relevant agencies.</w:t>
      </w:r>
    </w:p>
    <w:p w14:paraId="00FE5BEE" w14:textId="77777777" w:rsidR="009469F6" w:rsidRPr="009469F6" w:rsidRDefault="009469F6" w:rsidP="009469F6">
      <w:pPr>
        <w:spacing w:after="120"/>
        <w:rPr>
          <w:rFonts w:cs="Arial"/>
          <w:sz w:val="24"/>
          <w:szCs w:val="24"/>
        </w:rPr>
      </w:pPr>
      <w:r w:rsidRPr="009469F6">
        <w:rPr>
          <w:rFonts w:cs="Arial"/>
          <w:sz w:val="24"/>
          <w:szCs w:val="24"/>
        </w:rPr>
        <w:t>In accordance with the EYFS Statutory Framework, registered providers must notify Ofsted of allegations of harm or abuse, including allegations relating to incidents that may have occurred away from the premises, as soon as reasonably practicable and within 14 days at the latest, and must notify Ofsted of the action taken in response.</w:t>
      </w:r>
    </w:p>
    <w:p w14:paraId="27C23F99" w14:textId="77777777" w:rsidR="009469F6" w:rsidRDefault="009469F6" w:rsidP="00A46FB1">
      <w:pPr>
        <w:spacing w:after="120"/>
        <w:rPr>
          <w:rFonts w:cs="Arial"/>
          <w:sz w:val="24"/>
          <w:szCs w:val="24"/>
        </w:rPr>
      </w:pPr>
    </w:p>
    <w:p w14:paraId="061384FA" w14:textId="4062F050"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9</w:t>
      </w:r>
      <w:r w:rsidR="00567F52" w:rsidRPr="00E54C2F">
        <w:rPr>
          <w:rFonts w:cs="Arial"/>
          <w:color w:val="000000" w:themeColor="text1"/>
          <w:sz w:val="24"/>
          <w:szCs w:val="24"/>
          <w:u w:val="single"/>
        </w:rPr>
        <w:t>.2 Staffing ratios</w:t>
      </w:r>
    </w:p>
    <w:p w14:paraId="35E12916" w14:textId="068500BD" w:rsidR="00567F52" w:rsidRDefault="00567F52" w:rsidP="00567F52">
      <w:pPr>
        <w:spacing w:after="120"/>
        <w:rPr>
          <w:rFonts w:cs="Arial"/>
          <w:color w:val="000000" w:themeColor="text1"/>
          <w:sz w:val="24"/>
          <w:szCs w:val="24"/>
        </w:rPr>
      </w:pPr>
      <w:r w:rsidRPr="00E54C2F">
        <w:rPr>
          <w:rFonts w:cs="Arial"/>
          <w:color w:val="000000" w:themeColor="text1"/>
          <w:sz w:val="24"/>
          <w:szCs w:val="24"/>
        </w:rPr>
        <w:t xml:space="preserve">We make sure that the appropriate statutory </w:t>
      </w:r>
      <w:r w:rsidR="00D2305C" w:rsidRPr="00E54C2F">
        <w:rPr>
          <w:rFonts w:cs="Arial"/>
          <w:color w:val="000000" w:themeColor="text1"/>
          <w:sz w:val="24"/>
          <w:szCs w:val="24"/>
        </w:rPr>
        <w:t>staff: child</w:t>
      </w:r>
      <w:r w:rsidRPr="00E54C2F">
        <w:rPr>
          <w:rFonts w:cs="Arial"/>
          <w:color w:val="000000" w:themeColor="text1"/>
          <w:sz w:val="24"/>
          <w:szCs w:val="24"/>
        </w:rPr>
        <w:t xml:space="preserve"> ratios are maintained in our setting to meet the needs of all children and ensure their safety:</w:t>
      </w:r>
    </w:p>
    <w:p w14:paraId="0DEC5DC0" w14:textId="77777777" w:rsidR="004B7A15" w:rsidRPr="00761AC0" w:rsidRDefault="004B7A15">
      <w:pPr>
        <w:numPr>
          <w:ilvl w:val="0"/>
          <w:numId w:val="22"/>
        </w:numPr>
        <w:spacing w:after="120"/>
        <w:rPr>
          <w:rFonts w:cs="Arial"/>
          <w:sz w:val="24"/>
          <w:szCs w:val="24"/>
        </w:rPr>
      </w:pPr>
      <w:r w:rsidRPr="00761AC0">
        <w:rPr>
          <w:rFonts w:cs="Arial"/>
          <w:sz w:val="24"/>
          <w:szCs w:val="24"/>
        </w:rPr>
        <w:t>For children aged two, there is one member of staff for every five children. At least one staff member holds a full and relevant level 3 qualification, and at least half of the other staff members hold full and relevant level 2 qualifications.  </w:t>
      </w:r>
    </w:p>
    <w:p w14:paraId="3FD5435A" w14:textId="77777777" w:rsidR="004B7A15" w:rsidRPr="00761AC0" w:rsidRDefault="004B7A15" w:rsidP="004B7A15">
      <w:pPr>
        <w:spacing w:after="120"/>
        <w:rPr>
          <w:rFonts w:cs="Arial"/>
          <w:sz w:val="24"/>
          <w:szCs w:val="24"/>
        </w:rPr>
      </w:pPr>
      <w:r w:rsidRPr="00761AC0">
        <w:rPr>
          <w:rFonts w:cs="Arial"/>
          <w:sz w:val="24"/>
          <w:szCs w:val="24"/>
        </w:rPr>
        <w:t>For children aged three and over: </w:t>
      </w:r>
    </w:p>
    <w:p w14:paraId="73859ACD" w14:textId="77777777" w:rsidR="004B7A15" w:rsidRPr="00761AC0" w:rsidRDefault="004B7A15">
      <w:pPr>
        <w:numPr>
          <w:ilvl w:val="0"/>
          <w:numId w:val="23"/>
        </w:numPr>
        <w:spacing w:after="120"/>
        <w:rPr>
          <w:rFonts w:cs="Arial"/>
          <w:sz w:val="24"/>
          <w:szCs w:val="24"/>
        </w:rPr>
      </w:pPr>
      <w:r w:rsidRPr="00761AC0">
        <w:rPr>
          <w:rFonts w:cs="Arial"/>
          <w:sz w:val="24"/>
          <w:szCs w:val="24"/>
        </w:rPr>
        <w:t xml:space="preserve">Where a staff member with qualified teacher status (QTS), early years professional status, or another suitable level 6 qualification is working directly </w:t>
      </w:r>
      <w:r w:rsidRPr="00761AC0">
        <w:rPr>
          <w:rFonts w:cs="Arial"/>
          <w:sz w:val="24"/>
          <w:szCs w:val="24"/>
        </w:rPr>
        <w:lastRenderedPageBreak/>
        <w:t>with the children, there is one member of staff for every 13 children, and at least one other member of staff holds a full and relevant level 3 qualification. </w:t>
      </w:r>
    </w:p>
    <w:p w14:paraId="679092C5" w14:textId="77777777" w:rsidR="004B7A15" w:rsidRPr="00761AC0" w:rsidRDefault="004B7A15">
      <w:pPr>
        <w:numPr>
          <w:ilvl w:val="0"/>
          <w:numId w:val="24"/>
        </w:numPr>
        <w:spacing w:after="120"/>
        <w:rPr>
          <w:rFonts w:cs="Arial"/>
          <w:sz w:val="24"/>
          <w:szCs w:val="24"/>
        </w:rPr>
      </w:pPr>
      <w:r w:rsidRPr="00761AC0">
        <w:rPr>
          <w:rFonts w:cs="Arial"/>
          <w:sz w:val="24"/>
          <w:szCs w:val="24"/>
        </w:rPr>
        <w:t>Where a member of staff does not hold QTS, early years professional status, or another suitable level 6 qualification, there is one member of staff for every eight children. At least one staff member holds a full and relevant level 3 qualification, and at least half of all other staff hold a full and relevant level 3 qualification.  </w:t>
      </w:r>
    </w:p>
    <w:p w14:paraId="1BBB7C08" w14:textId="77777777" w:rsidR="004B7A15" w:rsidRPr="008F0EF6" w:rsidRDefault="004B7A15" w:rsidP="004B7A15">
      <w:pPr>
        <w:spacing w:after="120"/>
        <w:rPr>
          <w:rFonts w:cs="Arial"/>
          <w:color w:val="000000" w:themeColor="text1"/>
          <w:sz w:val="24"/>
          <w:szCs w:val="24"/>
        </w:rPr>
      </w:pPr>
      <w:r w:rsidRPr="008F0EF6">
        <w:rPr>
          <w:rFonts w:cs="Arial"/>
          <w:color w:val="000000" w:themeColor="text1"/>
          <w:sz w:val="24"/>
          <w:szCs w:val="24"/>
        </w:rPr>
        <w:t>For Reception Classes:</w:t>
      </w:r>
    </w:p>
    <w:p w14:paraId="0291F5C2" w14:textId="77777777" w:rsidR="004B7A15" w:rsidRDefault="004B7A15">
      <w:pPr>
        <w:pStyle w:val="ListParagraph"/>
        <w:numPr>
          <w:ilvl w:val="0"/>
          <w:numId w:val="21"/>
        </w:numPr>
        <w:spacing w:after="120"/>
        <w:rPr>
          <w:rFonts w:cs="Arial"/>
          <w:color w:val="000000" w:themeColor="text1"/>
          <w:sz w:val="24"/>
          <w:szCs w:val="24"/>
        </w:rPr>
      </w:pPr>
      <w:r w:rsidRPr="008F0EF6">
        <w:rPr>
          <w:rFonts w:cs="Arial"/>
          <w:color w:val="000000" w:themeColor="text1"/>
          <w:sz w:val="24"/>
          <w:szCs w:val="24"/>
        </w:rPr>
        <w:t>We comply with infant class size legislation and have at least 1 teacher per 30 pupils</w:t>
      </w:r>
    </w:p>
    <w:p w14:paraId="654CA80D" w14:textId="2E05F78E" w:rsidR="003C181C" w:rsidRPr="003C181C" w:rsidRDefault="003C181C" w:rsidP="003C181C">
      <w:pPr>
        <w:spacing w:after="120" w:line="240" w:lineRule="auto"/>
        <w:rPr>
          <w:rFonts w:cs="Arial"/>
          <w:color w:val="000000" w:themeColor="text1"/>
          <w:sz w:val="24"/>
          <w:szCs w:val="24"/>
        </w:rPr>
      </w:pPr>
      <w:r w:rsidRPr="003C181C">
        <w:rPr>
          <w:rFonts w:cs="Arial"/>
          <w:color w:val="000000" w:themeColor="text1"/>
          <w:sz w:val="24"/>
          <w:szCs w:val="24"/>
        </w:rPr>
        <w:t>Staffing arrangements will take account not only of statutory ratios but also of the individual needs of children and the need for adequate supervision.</w:t>
      </w:r>
    </w:p>
    <w:p w14:paraId="6F8C01F0" w14:textId="77777777" w:rsidR="004B7A15" w:rsidRPr="00E54C2F" w:rsidRDefault="004B7A15" w:rsidP="00567F52">
      <w:pPr>
        <w:spacing w:after="120"/>
        <w:rPr>
          <w:rFonts w:cs="Arial"/>
          <w:color w:val="000000" w:themeColor="text1"/>
          <w:sz w:val="24"/>
          <w:szCs w:val="24"/>
        </w:rPr>
      </w:pPr>
    </w:p>
    <w:p w14:paraId="003ACFC6" w14:textId="4DAF0861"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9</w:t>
      </w:r>
      <w:r w:rsidR="00567F52" w:rsidRPr="00E54C2F">
        <w:rPr>
          <w:rFonts w:cs="Arial"/>
          <w:color w:val="000000" w:themeColor="text1"/>
          <w:sz w:val="24"/>
          <w:szCs w:val="24"/>
          <w:u w:val="single"/>
        </w:rPr>
        <w:t>.3 Paediatric first aid (PFA)</w:t>
      </w:r>
    </w:p>
    <w:p w14:paraId="74C53125" w14:textId="77777777" w:rsidR="00ED69E6" w:rsidRPr="00ED69E6" w:rsidRDefault="00ED69E6" w:rsidP="00ED69E6">
      <w:pPr>
        <w:spacing w:after="120"/>
        <w:rPr>
          <w:rFonts w:cs="Arial"/>
          <w:color w:val="000000" w:themeColor="text1"/>
          <w:sz w:val="24"/>
          <w:szCs w:val="24"/>
        </w:rPr>
      </w:pPr>
      <w:r w:rsidRPr="00ED69E6">
        <w:rPr>
          <w:rFonts w:cs="Arial"/>
          <w:color w:val="000000" w:themeColor="text1"/>
          <w:sz w:val="24"/>
          <w:szCs w:val="24"/>
        </w:rPr>
        <w:t xml:space="preserve">At least one person with a current full Paediatric First Aid (PFA) certificate will </w:t>
      </w:r>
      <w:proofErr w:type="gramStart"/>
      <w:r w:rsidRPr="00ED69E6">
        <w:rPr>
          <w:rFonts w:cs="Arial"/>
          <w:color w:val="000000" w:themeColor="text1"/>
          <w:sz w:val="24"/>
          <w:szCs w:val="24"/>
        </w:rPr>
        <w:t>be on the premises and available at all times</w:t>
      </w:r>
      <w:proofErr w:type="gramEnd"/>
      <w:r w:rsidRPr="00ED69E6">
        <w:rPr>
          <w:rFonts w:cs="Arial"/>
          <w:color w:val="000000" w:themeColor="text1"/>
          <w:sz w:val="24"/>
          <w:szCs w:val="24"/>
        </w:rPr>
        <w:t xml:space="preserve"> when children are present and will accompany children on outings. PFA training will meet the requirements set out in Annex A of the EYFS Statutory Framework and will be renewed every three years.</w:t>
      </w:r>
    </w:p>
    <w:p w14:paraId="4BFB4A08" w14:textId="77777777" w:rsidR="00ED69E6" w:rsidRPr="00ED69E6" w:rsidRDefault="00ED69E6" w:rsidP="00ED69E6">
      <w:pPr>
        <w:spacing w:after="120"/>
        <w:rPr>
          <w:rFonts w:cs="Arial"/>
          <w:color w:val="000000" w:themeColor="text1"/>
          <w:sz w:val="24"/>
          <w:szCs w:val="24"/>
        </w:rPr>
      </w:pPr>
      <w:r w:rsidRPr="00ED69E6">
        <w:rPr>
          <w:rFonts w:cs="Arial"/>
          <w:color w:val="000000" w:themeColor="text1"/>
          <w:sz w:val="24"/>
          <w:szCs w:val="24"/>
        </w:rPr>
        <w:t>Staff qualifications and PFA requirements will be monitored to ensure that any staff counted within statutory ratios meet the relevant requirements.</w:t>
      </w:r>
    </w:p>
    <w:p w14:paraId="286ADE32" w14:textId="77777777" w:rsidR="00ED69E6" w:rsidRPr="00E54C2F" w:rsidRDefault="00ED69E6" w:rsidP="00567F52">
      <w:pPr>
        <w:spacing w:after="120"/>
        <w:rPr>
          <w:rFonts w:cs="Arial"/>
          <w:color w:val="000000" w:themeColor="text1"/>
          <w:sz w:val="24"/>
          <w:szCs w:val="24"/>
        </w:rPr>
      </w:pPr>
    </w:p>
    <w:p w14:paraId="4D3E7598" w14:textId="362C375E"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9</w:t>
      </w:r>
      <w:r w:rsidR="00567F52" w:rsidRPr="00E54C2F">
        <w:rPr>
          <w:rFonts w:cs="Arial"/>
          <w:color w:val="000000" w:themeColor="text1"/>
          <w:sz w:val="24"/>
          <w:szCs w:val="24"/>
          <w:u w:val="single"/>
        </w:rPr>
        <w:t>.4 The designated safeguarding lead (DSL)</w:t>
      </w:r>
    </w:p>
    <w:p w14:paraId="34E93580" w14:textId="77777777" w:rsidR="004E6917" w:rsidRPr="004E6917" w:rsidRDefault="004E6917" w:rsidP="004E6917">
      <w:pPr>
        <w:spacing w:after="0"/>
        <w:rPr>
          <w:rFonts w:cs="Arial"/>
          <w:color w:val="000000" w:themeColor="text1"/>
          <w:sz w:val="24"/>
          <w:szCs w:val="24"/>
        </w:rPr>
      </w:pPr>
      <w:r w:rsidRPr="004E6917">
        <w:rPr>
          <w:rFonts w:cs="Arial"/>
          <w:color w:val="000000" w:themeColor="text1"/>
          <w:sz w:val="24"/>
          <w:szCs w:val="24"/>
        </w:rPr>
        <w:t>The Designated Safeguarding Lead (DSL) has lead responsibility for safeguarding children and:</w:t>
      </w:r>
    </w:p>
    <w:p w14:paraId="71B64118" w14:textId="77777777" w:rsidR="004E6917" w:rsidRPr="004E6917" w:rsidRDefault="004E6917">
      <w:pPr>
        <w:numPr>
          <w:ilvl w:val="0"/>
          <w:numId w:val="29"/>
        </w:numPr>
        <w:spacing w:after="0"/>
        <w:rPr>
          <w:rFonts w:cs="Arial"/>
          <w:color w:val="000000" w:themeColor="text1"/>
          <w:sz w:val="24"/>
          <w:szCs w:val="24"/>
        </w:rPr>
      </w:pPr>
      <w:r w:rsidRPr="004E6917">
        <w:rPr>
          <w:rFonts w:cs="Arial"/>
          <w:color w:val="000000" w:themeColor="text1"/>
          <w:sz w:val="24"/>
          <w:szCs w:val="24"/>
        </w:rPr>
        <w:t xml:space="preserve">liaises with local statutory children's services agencies and Local Safeguarding Partners; </w:t>
      </w:r>
    </w:p>
    <w:p w14:paraId="77EC2E80" w14:textId="77777777" w:rsidR="004E6917" w:rsidRPr="004E6917" w:rsidRDefault="004E6917">
      <w:pPr>
        <w:numPr>
          <w:ilvl w:val="0"/>
          <w:numId w:val="29"/>
        </w:numPr>
        <w:spacing w:after="0"/>
        <w:rPr>
          <w:rFonts w:cs="Arial"/>
          <w:color w:val="000000" w:themeColor="text1"/>
          <w:sz w:val="24"/>
          <w:szCs w:val="24"/>
        </w:rPr>
      </w:pPr>
      <w:r w:rsidRPr="004E6917">
        <w:rPr>
          <w:rFonts w:cs="Arial"/>
          <w:color w:val="000000" w:themeColor="text1"/>
          <w:sz w:val="24"/>
          <w:szCs w:val="24"/>
        </w:rPr>
        <w:t xml:space="preserve">provides support, advice and guidance to all practitioners; </w:t>
      </w:r>
    </w:p>
    <w:p w14:paraId="3AC0DD36" w14:textId="77777777" w:rsidR="004E6917" w:rsidRPr="004E6917" w:rsidRDefault="004E6917">
      <w:pPr>
        <w:numPr>
          <w:ilvl w:val="0"/>
          <w:numId w:val="29"/>
        </w:numPr>
        <w:spacing w:after="0"/>
        <w:rPr>
          <w:rFonts w:cs="Arial"/>
          <w:color w:val="000000" w:themeColor="text1"/>
          <w:sz w:val="24"/>
          <w:szCs w:val="24"/>
        </w:rPr>
      </w:pPr>
      <w:r w:rsidRPr="004E6917">
        <w:rPr>
          <w:rFonts w:cs="Arial"/>
          <w:color w:val="000000" w:themeColor="text1"/>
          <w:sz w:val="24"/>
          <w:szCs w:val="24"/>
        </w:rPr>
        <w:t xml:space="preserve">attends safeguarding training that meets the criteria in Annex C of the EYFS Statutory Framework; </w:t>
      </w:r>
    </w:p>
    <w:p w14:paraId="13F32C13" w14:textId="77777777" w:rsidR="004E6917" w:rsidRPr="004E6917" w:rsidRDefault="004E6917">
      <w:pPr>
        <w:numPr>
          <w:ilvl w:val="0"/>
          <w:numId w:val="29"/>
        </w:numPr>
        <w:spacing w:after="0"/>
        <w:rPr>
          <w:rFonts w:cs="Arial"/>
          <w:color w:val="000000" w:themeColor="text1"/>
          <w:sz w:val="24"/>
          <w:szCs w:val="24"/>
        </w:rPr>
      </w:pPr>
      <w:r w:rsidRPr="004E6917">
        <w:rPr>
          <w:rFonts w:cs="Arial"/>
          <w:color w:val="000000" w:themeColor="text1"/>
          <w:sz w:val="24"/>
          <w:szCs w:val="24"/>
        </w:rPr>
        <w:t>works closely with the Headteacher, EYFS Lead, SENCO and relevant professionals where appropriate.</w:t>
      </w:r>
    </w:p>
    <w:p w14:paraId="52568805" w14:textId="77777777" w:rsidR="004E6917" w:rsidRDefault="004E6917" w:rsidP="00567F52">
      <w:pPr>
        <w:spacing w:after="120"/>
        <w:rPr>
          <w:rFonts w:cs="Arial"/>
          <w:color w:val="000000" w:themeColor="text1"/>
          <w:sz w:val="24"/>
          <w:szCs w:val="24"/>
        </w:rPr>
      </w:pPr>
    </w:p>
    <w:p w14:paraId="7240564E" w14:textId="416B7439"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9</w:t>
      </w:r>
      <w:r w:rsidR="00567F52" w:rsidRPr="00E54C2F">
        <w:rPr>
          <w:rFonts w:cs="Arial"/>
          <w:color w:val="000000" w:themeColor="text1"/>
          <w:sz w:val="24"/>
          <w:szCs w:val="24"/>
          <w:u w:val="single"/>
        </w:rPr>
        <w:t>.5 Absence</w:t>
      </w:r>
    </w:p>
    <w:p w14:paraId="3985CA8C" w14:textId="77777777" w:rsidR="00626F33" w:rsidRPr="00626F33" w:rsidRDefault="00626F33" w:rsidP="00626F33">
      <w:pPr>
        <w:spacing w:after="120"/>
        <w:rPr>
          <w:rFonts w:cs="Arial"/>
          <w:color w:val="000000" w:themeColor="text1"/>
          <w:sz w:val="24"/>
          <w:szCs w:val="24"/>
        </w:rPr>
      </w:pPr>
      <w:r w:rsidRPr="00626F33">
        <w:rPr>
          <w:rFonts w:cs="Arial"/>
          <w:color w:val="000000" w:themeColor="text1"/>
          <w:sz w:val="24"/>
          <w:szCs w:val="24"/>
        </w:rPr>
        <w:t>The school maintains accurate attendance records for all children in the EYFS and follows up unexplained and prolonged absences promptly.</w:t>
      </w:r>
    </w:p>
    <w:p w14:paraId="5CB82ADC" w14:textId="77777777" w:rsidR="00626F33" w:rsidRPr="00626F33" w:rsidRDefault="00626F33" w:rsidP="00626F33">
      <w:pPr>
        <w:spacing w:after="120"/>
        <w:rPr>
          <w:rFonts w:cs="Arial"/>
          <w:color w:val="000000" w:themeColor="text1"/>
          <w:sz w:val="24"/>
          <w:szCs w:val="24"/>
        </w:rPr>
      </w:pPr>
      <w:r w:rsidRPr="00626F33">
        <w:rPr>
          <w:rFonts w:cs="Arial"/>
          <w:color w:val="000000" w:themeColor="text1"/>
          <w:sz w:val="24"/>
          <w:szCs w:val="24"/>
        </w:rPr>
        <w:t>Attendance is considered through a safeguarding lens. Staff and leaders consider patterns and trends in attendance alongside the child's individual circumstances, vulnerabilities and family context.</w:t>
      </w:r>
    </w:p>
    <w:p w14:paraId="20511723" w14:textId="77777777" w:rsidR="00626F33" w:rsidRPr="00626F33" w:rsidRDefault="00626F33" w:rsidP="00626F33">
      <w:pPr>
        <w:spacing w:after="120"/>
        <w:rPr>
          <w:rFonts w:cs="Arial"/>
          <w:color w:val="000000" w:themeColor="text1"/>
          <w:sz w:val="24"/>
          <w:szCs w:val="24"/>
        </w:rPr>
      </w:pPr>
      <w:r w:rsidRPr="00626F33">
        <w:rPr>
          <w:rFonts w:cs="Arial"/>
          <w:color w:val="000000" w:themeColor="text1"/>
          <w:sz w:val="24"/>
          <w:szCs w:val="24"/>
        </w:rPr>
        <w:lastRenderedPageBreak/>
        <w:t>Where a child is absent without notification or for a prolonged period, the school will attempt to contact parents/carers and, where necessary, alternative emergency contacts. Where concerns remain, the school will follow safeguarding procedures and seek appropriate advice or support.</w:t>
      </w:r>
    </w:p>
    <w:p w14:paraId="61F14BB1" w14:textId="77777777" w:rsidR="00626F33" w:rsidRDefault="00626F33" w:rsidP="00626F33">
      <w:pPr>
        <w:spacing w:after="120"/>
        <w:rPr>
          <w:rFonts w:cs="Arial"/>
          <w:color w:val="000000" w:themeColor="text1"/>
          <w:sz w:val="24"/>
          <w:szCs w:val="24"/>
        </w:rPr>
      </w:pPr>
      <w:r w:rsidRPr="00626F33">
        <w:rPr>
          <w:rFonts w:cs="Arial"/>
          <w:color w:val="000000" w:themeColor="text1"/>
          <w:sz w:val="24"/>
          <w:szCs w:val="24"/>
        </w:rPr>
        <w:t>Detailed procedures are set out in the EET EYFS Attendance Policy.</w:t>
      </w:r>
    </w:p>
    <w:p w14:paraId="38FD596F" w14:textId="77777777" w:rsidR="00E86F7D" w:rsidRPr="00F87B3E" w:rsidRDefault="00E86F7D" w:rsidP="00E86F7D">
      <w:pPr>
        <w:spacing w:after="120"/>
        <w:rPr>
          <w:rFonts w:cs="Arial"/>
          <w:color w:val="000000" w:themeColor="text1"/>
          <w:sz w:val="24"/>
          <w:szCs w:val="24"/>
          <w:u w:val="single"/>
        </w:rPr>
      </w:pPr>
      <w:r w:rsidRPr="00F87B3E">
        <w:rPr>
          <w:rFonts w:cs="Arial"/>
          <w:color w:val="000000" w:themeColor="text1"/>
          <w:sz w:val="24"/>
          <w:szCs w:val="24"/>
          <w:u w:val="single"/>
        </w:rPr>
        <w:t>9.6 Safer sleep</w:t>
      </w:r>
    </w:p>
    <w:p w14:paraId="6A5CBE47" w14:textId="77777777" w:rsidR="00E86F7D" w:rsidRPr="00E86F7D" w:rsidRDefault="00E86F7D" w:rsidP="00E86F7D">
      <w:pPr>
        <w:spacing w:after="120"/>
        <w:rPr>
          <w:rFonts w:cs="Arial"/>
          <w:color w:val="000000" w:themeColor="text1"/>
          <w:sz w:val="24"/>
          <w:szCs w:val="24"/>
        </w:rPr>
      </w:pPr>
      <w:r w:rsidRPr="00E86F7D">
        <w:rPr>
          <w:rFonts w:cs="Arial"/>
          <w:color w:val="000000" w:themeColor="text1"/>
          <w:sz w:val="24"/>
          <w:szCs w:val="24"/>
        </w:rPr>
        <w:t>Where children sleep or rest as part of the EYFS provision, the school will ensure that children are placed down to sleep safely and in accordance with the statutory requirements of the EYFS Statutory Framework.</w:t>
      </w:r>
    </w:p>
    <w:p w14:paraId="02FCAA86" w14:textId="77777777" w:rsidR="00E86F7D" w:rsidRPr="00E86F7D" w:rsidRDefault="00E86F7D" w:rsidP="00E86F7D">
      <w:pPr>
        <w:spacing w:after="0"/>
        <w:rPr>
          <w:rFonts w:cs="Arial"/>
          <w:color w:val="000000" w:themeColor="text1"/>
          <w:sz w:val="24"/>
          <w:szCs w:val="24"/>
        </w:rPr>
      </w:pPr>
      <w:r w:rsidRPr="00E86F7D">
        <w:rPr>
          <w:rFonts w:cs="Arial"/>
          <w:color w:val="000000" w:themeColor="text1"/>
          <w:sz w:val="24"/>
          <w:szCs w:val="24"/>
        </w:rPr>
        <w:t>For children under two years old:</w:t>
      </w:r>
    </w:p>
    <w:p w14:paraId="32268C68" w14:textId="77777777" w:rsidR="00E86F7D" w:rsidRPr="00E86F7D" w:rsidRDefault="00E86F7D">
      <w:pPr>
        <w:numPr>
          <w:ilvl w:val="0"/>
          <w:numId w:val="30"/>
        </w:numPr>
        <w:spacing w:after="0"/>
        <w:rPr>
          <w:rFonts w:cs="Arial"/>
          <w:color w:val="000000" w:themeColor="text1"/>
          <w:sz w:val="24"/>
          <w:szCs w:val="24"/>
        </w:rPr>
      </w:pPr>
      <w:r w:rsidRPr="00E86F7D">
        <w:rPr>
          <w:rFonts w:cs="Arial"/>
          <w:color w:val="000000" w:themeColor="text1"/>
          <w:sz w:val="24"/>
          <w:szCs w:val="24"/>
        </w:rPr>
        <w:t xml:space="preserve">children will be placed to sleep on their back in their own separate sleep space on a firm, flat surface; </w:t>
      </w:r>
    </w:p>
    <w:p w14:paraId="0BE52E54" w14:textId="77777777" w:rsidR="00E86F7D" w:rsidRPr="00E86F7D" w:rsidRDefault="00E86F7D">
      <w:pPr>
        <w:numPr>
          <w:ilvl w:val="0"/>
          <w:numId w:val="30"/>
        </w:numPr>
        <w:spacing w:after="0"/>
        <w:rPr>
          <w:rFonts w:cs="Arial"/>
          <w:color w:val="000000" w:themeColor="text1"/>
          <w:sz w:val="24"/>
          <w:szCs w:val="24"/>
        </w:rPr>
      </w:pPr>
      <w:r w:rsidRPr="00E86F7D">
        <w:rPr>
          <w:rFonts w:cs="Arial"/>
          <w:color w:val="000000" w:themeColor="text1"/>
          <w:sz w:val="24"/>
          <w:szCs w:val="24"/>
        </w:rPr>
        <w:t xml:space="preserve">babies aged 12 months and under will only be placed to sleep in a cot; </w:t>
      </w:r>
    </w:p>
    <w:p w14:paraId="722F0E00" w14:textId="77777777" w:rsidR="00E86F7D" w:rsidRPr="00E86F7D" w:rsidRDefault="00E86F7D">
      <w:pPr>
        <w:numPr>
          <w:ilvl w:val="0"/>
          <w:numId w:val="30"/>
        </w:numPr>
        <w:spacing w:after="0"/>
        <w:rPr>
          <w:rFonts w:cs="Arial"/>
          <w:color w:val="000000" w:themeColor="text1"/>
          <w:sz w:val="24"/>
          <w:szCs w:val="24"/>
        </w:rPr>
      </w:pPr>
      <w:r w:rsidRPr="00E86F7D">
        <w:rPr>
          <w:rFonts w:cs="Arial"/>
          <w:color w:val="000000" w:themeColor="text1"/>
          <w:sz w:val="24"/>
          <w:szCs w:val="24"/>
        </w:rPr>
        <w:t xml:space="preserve">sleep spaces will contain only a firm, flat, waterproof mattress and appropriate lightweight bedding, firmly tucked in below the child's shoulders, or a suitable, well-fitted baby sleep bag in accordance with the manufacturer's guidance; </w:t>
      </w:r>
    </w:p>
    <w:p w14:paraId="12390CC4" w14:textId="77777777" w:rsidR="00E86F7D" w:rsidRPr="00E86F7D" w:rsidRDefault="00E86F7D">
      <w:pPr>
        <w:numPr>
          <w:ilvl w:val="0"/>
          <w:numId w:val="30"/>
        </w:numPr>
        <w:spacing w:after="0"/>
        <w:rPr>
          <w:rFonts w:cs="Arial"/>
          <w:color w:val="000000" w:themeColor="text1"/>
          <w:sz w:val="24"/>
          <w:szCs w:val="24"/>
        </w:rPr>
      </w:pPr>
      <w:r w:rsidRPr="00E86F7D">
        <w:rPr>
          <w:rFonts w:cs="Arial"/>
          <w:color w:val="000000" w:themeColor="text1"/>
          <w:sz w:val="24"/>
          <w:szCs w:val="24"/>
        </w:rPr>
        <w:t xml:space="preserve">where blankets are used, children will be placed feet-to-foot at the bottom of the cot, with blankets tucked in; </w:t>
      </w:r>
    </w:p>
    <w:p w14:paraId="31AB6AEF" w14:textId="77777777" w:rsidR="00E86F7D" w:rsidRPr="00E86F7D" w:rsidRDefault="00E86F7D">
      <w:pPr>
        <w:numPr>
          <w:ilvl w:val="0"/>
          <w:numId w:val="30"/>
        </w:numPr>
        <w:spacing w:after="0"/>
        <w:rPr>
          <w:rFonts w:cs="Arial"/>
          <w:color w:val="000000" w:themeColor="text1"/>
          <w:sz w:val="24"/>
          <w:szCs w:val="24"/>
        </w:rPr>
      </w:pPr>
      <w:r w:rsidRPr="00E86F7D">
        <w:rPr>
          <w:rFonts w:cs="Arial"/>
          <w:color w:val="000000" w:themeColor="text1"/>
          <w:sz w:val="24"/>
          <w:szCs w:val="24"/>
        </w:rPr>
        <w:t xml:space="preserve">cots will not contain additional items such as toys, pillows, extra blankets, bumpers, wedges or straps; </w:t>
      </w:r>
    </w:p>
    <w:p w14:paraId="1832215A" w14:textId="77777777" w:rsidR="00E86F7D" w:rsidRPr="00E86F7D" w:rsidRDefault="00E86F7D">
      <w:pPr>
        <w:numPr>
          <w:ilvl w:val="0"/>
          <w:numId w:val="30"/>
        </w:numPr>
        <w:spacing w:after="0"/>
        <w:rPr>
          <w:rFonts w:cs="Arial"/>
          <w:color w:val="000000" w:themeColor="text1"/>
          <w:sz w:val="24"/>
          <w:szCs w:val="24"/>
        </w:rPr>
      </w:pPr>
      <w:r w:rsidRPr="00E86F7D">
        <w:rPr>
          <w:rFonts w:cs="Arial"/>
          <w:color w:val="000000" w:themeColor="text1"/>
          <w:sz w:val="24"/>
          <w:szCs w:val="24"/>
        </w:rPr>
        <w:t xml:space="preserve">children will not become too hot or cold and the recommended room temperature for babies is 16–20°C; </w:t>
      </w:r>
    </w:p>
    <w:p w14:paraId="56363AF5" w14:textId="77777777" w:rsidR="00E86F7D" w:rsidRPr="00E86F7D" w:rsidRDefault="00E86F7D">
      <w:pPr>
        <w:numPr>
          <w:ilvl w:val="0"/>
          <w:numId w:val="30"/>
        </w:numPr>
        <w:spacing w:after="0"/>
        <w:rPr>
          <w:rFonts w:cs="Arial"/>
          <w:color w:val="000000" w:themeColor="text1"/>
          <w:sz w:val="24"/>
          <w:szCs w:val="24"/>
        </w:rPr>
      </w:pPr>
      <w:r w:rsidRPr="00E86F7D">
        <w:rPr>
          <w:rFonts w:cs="Arial"/>
          <w:color w:val="000000" w:themeColor="text1"/>
          <w:sz w:val="24"/>
          <w:szCs w:val="24"/>
        </w:rPr>
        <w:t xml:space="preserve">children's heads will not be covered; </w:t>
      </w:r>
    </w:p>
    <w:p w14:paraId="7980AADB" w14:textId="77777777" w:rsidR="00E86F7D" w:rsidRPr="00E86F7D" w:rsidRDefault="00E86F7D">
      <w:pPr>
        <w:numPr>
          <w:ilvl w:val="0"/>
          <w:numId w:val="30"/>
        </w:numPr>
        <w:spacing w:after="0"/>
        <w:rPr>
          <w:rFonts w:cs="Arial"/>
          <w:color w:val="000000" w:themeColor="text1"/>
          <w:sz w:val="24"/>
          <w:szCs w:val="24"/>
        </w:rPr>
      </w:pPr>
      <w:r w:rsidRPr="00E86F7D">
        <w:rPr>
          <w:rFonts w:cs="Arial"/>
          <w:color w:val="000000" w:themeColor="text1"/>
          <w:sz w:val="24"/>
          <w:szCs w:val="24"/>
        </w:rPr>
        <w:t xml:space="preserve">babies under six months will always have an adult with them in the same room for every sleep; </w:t>
      </w:r>
    </w:p>
    <w:p w14:paraId="58279C4D" w14:textId="77777777" w:rsidR="00E86F7D" w:rsidRPr="00E86F7D" w:rsidRDefault="00E86F7D">
      <w:pPr>
        <w:numPr>
          <w:ilvl w:val="0"/>
          <w:numId w:val="30"/>
        </w:numPr>
        <w:spacing w:after="0"/>
        <w:rPr>
          <w:rFonts w:cs="Arial"/>
          <w:color w:val="000000" w:themeColor="text1"/>
          <w:sz w:val="24"/>
          <w:szCs w:val="24"/>
        </w:rPr>
      </w:pPr>
      <w:r w:rsidRPr="00E86F7D">
        <w:rPr>
          <w:rFonts w:cs="Arial"/>
          <w:color w:val="000000" w:themeColor="text1"/>
          <w:sz w:val="24"/>
          <w:szCs w:val="24"/>
        </w:rPr>
        <w:t xml:space="preserve">all children will be frequently checked while sleeping; and </w:t>
      </w:r>
    </w:p>
    <w:p w14:paraId="02A422D9" w14:textId="77777777" w:rsidR="00E86F7D" w:rsidRPr="00E86F7D" w:rsidRDefault="00E86F7D">
      <w:pPr>
        <w:numPr>
          <w:ilvl w:val="0"/>
          <w:numId w:val="30"/>
        </w:numPr>
        <w:spacing w:after="0"/>
        <w:rPr>
          <w:rFonts w:cs="Arial"/>
          <w:color w:val="000000" w:themeColor="text1"/>
          <w:sz w:val="24"/>
          <w:szCs w:val="24"/>
        </w:rPr>
      </w:pPr>
      <w:r w:rsidRPr="00E86F7D">
        <w:rPr>
          <w:rFonts w:cs="Arial"/>
          <w:color w:val="000000" w:themeColor="text1"/>
          <w:sz w:val="24"/>
          <w:szCs w:val="24"/>
        </w:rPr>
        <w:t xml:space="preserve">children will always remain within the sight and hearing of staff while sleeping. </w:t>
      </w:r>
    </w:p>
    <w:p w14:paraId="025EBA17" w14:textId="77777777" w:rsidR="00F87B3E" w:rsidRDefault="00F87B3E" w:rsidP="00E86F7D">
      <w:pPr>
        <w:spacing w:after="0"/>
        <w:rPr>
          <w:rFonts w:cs="Arial"/>
          <w:color w:val="000000" w:themeColor="text1"/>
          <w:sz w:val="24"/>
          <w:szCs w:val="24"/>
        </w:rPr>
      </w:pPr>
    </w:p>
    <w:p w14:paraId="6DD98F62" w14:textId="5ECD3B09" w:rsidR="00E86F7D" w:rsidRPr="00E86F7D" w:rsidRDefault="00E86F7D" w:rsidP="00E86F7D">
      <w:pPr>
        <w:spacing w:after="0"/>
        <w:rPr>
          <w:rFonts w:cs="Arial"/>
          <w:color w:val="000000" w:themeColor="text1"/>
          <w:sz w:val="24"/>
          <w:szCs w:val="24"/>
        </w:rPr>
      </w:pPr>
      <w:r w:rsidRPr="00E86F7D">
        <w:rPr>
          <w:rFonts w:cs="Arial"/>
          <w:color w:val="000000" w:themeColor="text1"/>
          <w:sz w:val="24"/>
          <w:szCs w:val="24"/>
        </w:rPr>
        <w:t>Practitioners will familiarise themselves with current NHS safer sleep advice and the school's local sleep procedures.</w:t>
      </w:r>
    </w:p>
    <w:p w14:paraId="2A4F7176" w14:textId="77777777" w:rsidR="00626F33" w:rsidRPr="00626F33" w:rsidRDefault="00626F33" w:rsidP="00626F33">
      <w:pPr>
        <w:spacing w:after="120"/>
        <w:rPr>
          <w:rFonts w:cs="Arial"/>
          <w:color w:val="000000" w:themeColor="text1"/>
          <w:sz w:val="24"/>
          <w:szCs w:val="24"/>
        </w:rPr>
      </w:pPr>
    </w:p>
    <w:p w14:paraId="632ABF3C" w14:textId="77777777" w:rsidR="00F55D06" w:rsidRPr="00F55D06" w:rsidRDefault="00F55D06" w:rsidP="00F55D06">
      <w:pPr>
        <w:spacing w:after="120"/>
        <w:rPr>
          <w:rFonts w:cs="Arial"/>
          <w:color w:val="000000" w:themeColor="text1"/>
          <w:sz w:val="24"/>
          <w:szCs w:val="24"/>
          <w:u w:val="single"/>
        </w:rPr>
      </w:pPr>
      <w:r w:rsidRPr="00F55D06">
        <w:rPr>
          <w:rFonts w:cs="Arial"/>
          <w:color w:val="000000" w:themeColor="text1"/>
          <w:sz w:val="24"/>
          <w:szCs w:val="24"/>
          <w:u w:val="single"/>
        </w:rPr>
        <w:t>9.7 Screen use and online safety</w:t>
      </w:r>
    </w:p>
    <w:p w14:paraId="79F74D97" w14:textId="77777777" w:rsidR="00F55D06" w:rsidRPr="00F55D06" w:rsidRDefault="00F55D06" w:rsidP="00F55D06">
      <w:pPr>
        <w:spacing w:after="120"/>
        <w:rPr>
          <w:rFonts w:cs="Arial"/>
          <w:color w:val="000000" w:themeColor="text1"/>
          <w:sz w:val="24"/>
          <w:szCs w:val="24"/>
        </w:rPr>
      </w:pPr>
      <w:r w:rsidRPr="00F55D06">
        <w:rPr>
          <w:rFonts w:cs="Arial"/>
          <w:color w:val="000000" w:themeColor="text1"/>
          <w:sz w:val="24"/>
          <w:szCs w:val="24"/>
        </w:rPr>
        <w:t>The school will have regard to the Department for Education's guidance on screen use in early years settings.</w:t>
      </w:r>
    </w:p>
    <w:p w14:paraId="1F68902B" w14:textId="77777777" w:rsidR="00F55D06" w:rsidRPr="00F55D06" w:rsidRDefault="00F55D06" w:rsidP="00F55D06">
      <w:pPr>
        <w:spacing w:after="120"/>
        <w:rPr>
          <w:rFonts w:cs="Arial"/>
          <w:color w:val="000000" w:themeColor="text1"/>
          <w:sz w:val="24"/>
          <w:szCs w:val="24"/>
        </w:rPr>
      </w:pPr>
      <w:r w:rsidRPr="00F55D06">
        <w:rPr>
          <w:rFonts w:cs="Arial"/>
          <w:color w:val="000000" w:themeColor="text1"/>
          <w:sz w:val="24"/>
          <w:szCs w:val="24"/>
        </w:rPr>
        <w:t>Digital technology will be used purposefully and appropriately, taking account of children's age, stage of development and individual needs. Staff will supervise children's use of digital devices and online content and ensure that screen use does not displace opportunities for play, physical activity, social interaction, communication and hands-on learning.</w:t>
      </w:r>
    </w:p>
    <w:p w14:paraId="096F9445" w14:textId="77777777" w:rsidR="00F55D06" w:rsidRPr="00F55D06" w:rsidRDefault="00F55D06" w:rsidP="00F55D06">
      <w:pPr>
        <w:spacing w:after="120"/>
        <w:rPr>
          <w:rFonts w:cs="Arial"/>
          <w:color w:val="000000" w:themeColor="text1"/>
          <w:sz w:val="24"/>
          <w:szCs w:val="24"/>
        </w:rPr>
      </w:pPr>
      <w:r w:rsidRPr="00F55D06">
        <w:rPr>
          <w:rFonts w:cs="Arial"/>
          <w:color w:val="000000" w:themeColor="text1"/>
          <w:sz w:val="24"/>
          <w:szCs w:val="24"/>
        </w:rPr>
        <w:t>Any online safety concerns will be managed in accordance with the school's Child Protection and Safeguarding Policy and relevant online safety procedures.</w:t>
      </w:r>
    </w:p>
    <w:p w14:paraId="487DF25A" w14:textId="77777777" w:rsidR="00F55D06" w:rsidRDefault="00F55D06" w:rsidP="00567F52">
      <w:pPr>
        <w:spacing w:after="120"/>
        <w:rPr>
          <w:rFonts w:cs="Arial"/>
          <w:color w:val="000000" w:themeColor="text1"/>
          <w:sz w:val="24"/>
          <w:szCs w:val="24"/>
          <w:u w:val="single"/>
        </w:rPr>
      </w:pPr>
    </w:p>
    <w:p w14:paraId="3D8248A1" w14:textId="1CF0C2AF"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9</w:t>
      </w:r>
      <w:r w:rsidR="00567F52" w:rsidRPr="00E54C2F">
        <w:rPr>
          <w:rFonts w:cs="Arial"/>
          <w:color w:val="000000" w:themeColor="text1"/>
          <w:sz w:val="24"/>
          <w:szCs w:val="24"/>
          <w:u w:val="single"/>
        </w:rPr>
        <w:t>.</w:t>
      </w:r>
      <w:r w:rsidR="001846A7">
        <w:rPr>
          <w:rFonts w:cs="Arial"/>
          <w:color w:val="000000" w:themeColor="text1"/>
          <w:sz w:val="24"/>
          <w:szCs w:val="24"/>
          <w:u w:val="single"/>
        </w:rPr>
        <w:t>8</w:t>
      </w:r>
      <w:r w:rsidR="00567F52" w:rsidRPr="00E54C2F">
        <w:rPr>
          <w:rFonts w:cs="Arial"/>
          <w:color w:val="000000" w:themeColor="text1"/>
          <w:sz w:val="24"/>
          <w:szCs w:val="24"/>
          <w:u w:val="single"/>
        </w:rPr>
        <w:t xml:space="preserve"> Oral health and tooth brushing</w:t>
      </w:r>
    </w:p>
    <w:p w14:paraId="18B6DEDC" w14:textId="77777777" w:rsidR="001846A7" w:rsidRPr="003E7036" w:rsidRDefault="001846A7" w:rsidP="001846A7">
      <w:pPr>
        <w:spacing w:after="120"/>
        <w:rPr>
          <w:rFonts w:cs="Arial"/>
          <w:color w:val="000000" w:themeColor="text1"/>
          <w:sz w:val="24"/>
          <w:szCs w:val="24"/>
        </w:rPr>
      </w:pPr>
      <w:r w:rsidRPr="003E7036">
        <w:rPr>
          <w:rFonts w:cs="Arial"/>
          <w:color w:val="000000" w:themeColor="text1"/>
          <w:sz w:val="24"/>
          <w:szCs w:val="24"/>
        </w:rPr>
        <w:t>The school promotes good health, including oral health, as part of the EYFS curriculum and wider provision. Children are supported to understand the importance of healthy food choices, tooth brushing and looking after their teeth.</w:t>
      </w:r>
    </w:p>
    <w:p w14:paraId="3A905478" w14:textId="77777777" w:rsidR="001846A7" w:rsidRPr="003E7036" w:rsidRDefault="001846A7" w:rsidP="001846A7">
      <w:pPr>
        <w:spacing w:after="120"/>
        <w:rPr>
          <w:rFonts w:cs="Arial"/>
          <w:color w:val="000000" w:themeColor="text1"/>
          <w:sz w:val="24"/>
          <w:szCs w:val="24"/>
        </w:rPr>
      </w:pPr>
      <w:r w:rsidRPr="003E7036">
        <w:rPr>
          <w:rFonts w:cs="Arial"/>
          <w:color w:val="000000" w:themeColor="text1"/>
          <w:sz w:val="24"/>
          <w:szCs w:val="24"/>
        </w:rPr>
        <w:t>Where supervised tooth brushing is provided, the school will follow relevant government guidance to ensure that the programme is safe and effective.</w:t>
      </w:r>
    </w:p>
    <w:p w14:paraId="7366CC32" w14:textId="77777777" w:rsidR="003E7036" w:rsidRPr="00E54C2F" w:rsidRDefault="003E7036" w:rsidP="00567F52">
      <w:pPr>
        <w:spacing w:after="120"/>
        <w:rPr>
          <w:rFonts w:cs="Arial"/>
          <w:color w:val="000000" w:themeColor="text1"/>
          <w:sz w:val="24"/>
          <w:szCs w:val="24"/>
        </w:rPr>
      </w:pPr>
    </w:p>
    <w:p w14:paraId="6B557DFD" w14:textId="76A5E3C1"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9</w:t>
      </w:r>
      <w:r w:rsidR="00567F52" w:rsidRPr="00E54C2F">
        <w:rPr>
          <w:rFonts w:cs="Arial"/>
          <w:color w:val="000000" w:themeColor="text1"/>
          <w:sz w:val="24"/>
          <w:szCs w:val="24"/>
          <w:u w:val="single"/>
        </w:rPr>
        <w:t>.</w:t>
      </w:r>
      <w:r w:rsidR="001846A7">
        <w:rPr>
          <w:rFonts w:cs="Arial"/>
          <w:color w:val="000000" w:themeColor="text1"/>
          <w:sz w:val="24"/>
          <w:szCs w:val="24"/>
          <w:u w:val="single"/>
        </w:rPr>
        <w:t>9</w:t>
      </w:r>
      <w:r w:rsidR="00567F52" w:rsidRPr="00E54C2F">
        <w:rPr>
          <w:rFonts w:cs="Arial"/>
          <w:color w:val="000000" w:themeColor="text1"/>
          <w:sz w:val="24"/>
          <w:szCs w:val="24"/>
          <w:u w:val="single"/>
        </w:rPr>
        <w:t xml:space="preserve"> Safer eating</w:t>
      </w:r>
    </w:p>
    <w:p w14:paraId="49CF525D" w14:textId="01266042"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 xml:space="preserve">While children are eating, there will always be at least 1 member of staff in the room with a valid Paediatric First Aid certificate (from a course consistent with the criteria set out in Annex A of the latest EYFS framework). All children will be within sight and hearing of a member of staff while </w:t>
      </w:r>
      <w:r w:rsidR="00D2305C" w:rsidRPr="00E54C2F">
        <w:rPr>
          <w:rFonts w:cs="Arial"/>
          <w:color w:val="000000" w:themeColor="text1"/>
          <w:sz w:val="24"/>
          <w:szCs w:val="24"/>
        </w:rPr>
        <w:t>eating and</w:t>
      </w:r>
      <w:r w:rsidRPr="00E54C2F">
        <w:rPr>
          <w:rFonts w:cs="Arial"/>
          <w:color w:val="000000" w:themeColor="text1"/>
          <w:sz w:val="24"/>
          <w:szCs w:val="24"/>
        </w:rPr>
        <w:t xml:space="preserve"> seated safely in an appropriate chair and, where possible, in a designated eating space.</w:t>
      </w:r>
    </w:p>
    <w:p w14:paraId="31979294" w14:textId="77777777" w:rsidR="00567F52" w:rsidRPr="00E54C2F" w:rsidRDefault="00567F52" w:rsidP="007A3AB2">
      <w:pPr>
        <w:spacing w:after="0"/>
        <w:rPr>
          <w:rFonts w:cs="Arial"/>
          <w:color w:val="000000" w:themeColor="text1"/>
          <w:sz w:val="24"/>
          <w:szCs w:val="24"/>
        </w:rPr>
      </w:pPr>
      <w:r w:rsidRPr="00E54C2F">
        <w:rPr>
          <w:rFonts w:cs="Arial"/>
          <w:color w:val="000000" w:themeColor="text1"/>
          <w:sz w:val="24"/>
          <w:szCs w:val="24"/>
        </w:rPr>
        <w:t>Before a child joins our setting, we will get information on their:</w:t>
      </w:r>
    </w:p>
    <w:p w14:paraId="1EDEF49C" w14:textId="77777777" w:rsidR="00567F52" w:rsidRPr="00E54C2F" w:rsidRDefault="00567F52">
      <w:pPr>
        <w:numPr>
          <w:ilvl w:val="0"/>
          <w:numId w:val="6"/>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Dietary requirements and preferences</w:t>
      </w:r>
    </w:p>
    <w:p w14:paraId="6A5ACB07" w14:textId="77777777" w:rsidR="00567F52" w:rsidRPr="00E54C2F" w:rsidRDefault="00567F52">
      <w:pPr>
        <w:numPr>
          <w:ilvl w:val="0"/>
          <w:numId w:val="6"/>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Food allergies and intolerances</w:t>
      </w:r>
    </w:p>
    <w:p w14:paraId="382BBAE3" w14:textId="77777777" w:rsidR="00567F52" w:rsidRPr="00E54C2F" w:rsidRDefault="00567F52">
      <w:pPr>
        <w:numPr>
          <w:ilvl w:val="0"/>
          <w:numId w:val="6"/>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Health requirements</w:t>
      </w:r>
    </w:p>
    <w:p w14:paraId="1D75C0C4" w14:textId="77777777" w:rsidR="007A3AB2" w:rsidRDefault="007A3AB2" w:rsidP="00567F52">
      <w:pPr>
        <w:spacing w:after="120"/>
        <w:rPr>
          <w:rFonts w:cs="Arial"/>
          <w:color w:val="000000" w:themeColor="text1"/>
          <w:sz w:val="24"/>
          <w:szCs w:val="24"/>
        </w:rPr>
      </w:pPr>
    </w:p>
    <w:p w14:paraId="00AD6D29" w14:textId="5C7F5F3E"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We will share this information with all staff involved in food preparation and handling. At each mealtime and snack time it will be clear which staff member is responsible for checking that the food meets all the requirements for each child.</w:t>
      </w:r>
    </w:p>
    <w:p w14:paraId="18417771" w14:textId="77777777"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We will make sure that all staff are aware of the symptoms and treatments for allergies and anaphylaxis; the differences between allergies and intolerances; and that children can develop allergies at any time, especially during the introduction of solid foods.</w:t>
      </w:r>
    </w:p>
    <w:p w14:paraId="228FF0B6" w14:textId="77777777" w:rsidR="00567F52" w:rsidRPr="00E54C2F" w:rsidRDefault="00567F52" w:rsidP="007A3AB2">
      <w:pPr>
        <w:spacing w:after="0"/>
        <w:rPr>
          <w:rFonts w:cs="Arial"/>
          <w:color w:val="000000" w:themeColor="text1"/>
          <w:sz w:val="24"/>
          <w:szCs w:val="24"/>
        </w:rPr>
      </w:pPr>
      <w:r w:rsidRPr="00E54C2F">
        <w:rPr>
          <w:rFonts w:cs="Arial"/>
          <w:color w:val="000000" w:themeColor="text1"/>
          <w:sz w:val="24"/>
          <w:szCs w:val="24"/>
        </w:rPr>
        <w:t>We will consult with parents/carers to:</w:t>
      </w:r>
    </w:p>
    <w:p w14:paraId="0712401D" w14:textId="77777777" w:rsidR="00567F52" w:rsidRPr="00E54C2F" w:rsidRDefault="00567F52">
      <w:pPr>
        <w:numPr>
          <w:ilvl w:val="0"/>
          <w:numId w:val="7"/>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Create allergy action plans for their child – with the help of health professionals, where appropriate</w:t>
      </w:r>
    </w:p>
    <w:p w14:paraId="62324707" w14:textId="77777777" w:rsidR="00567F52" w:rsidRPr="00E54C2F" w:rsidRDefault="00567F52">
      <w:pPr>
        <w:numPr>
          <w:ilvl w:val="1"/>
          <w:numId w:val="7"/>
        </w:numPr>
        <w:pBdr>
          <w:left w:val="none" w:sz="0" w:space="7" w:color="auto"/>
        </w:pBdr>
        <w:spacing w:after="0" w:line="240" w:lineRule="auto"/>
        <w:rPr>
          <w:rFonts w:eastAsia="Times New Roman" w:cs="Arial"/>
          <w:color w:val="000000" w:themeColor="text1"/>
          <w:sz w:val="24"/>
          <w:szCs w:val="24"/>
        </w:rPr>
      </w:pPr>
      <w:r w:rsidRPr="00E54C2F">
        <w:rPr>
          <w:rFonts w:cs="Arial"/>
          <w:color w:val="000000" w:themeColor="text1"/>
          <w:sz w:val="24"/>
          <w:szCs w:val="24"/>
        </w:rPr>
        <w:t>We will also keep this information up to date and share it with all staff</w:t>
      </w:r>
    </w:p>
    <w:p w14:paraId="3DDBB95D" w14:textId="77777777" w:rsidR="00567F52" w:rsidRPr="00E54C2F" w:rsidRDefault="00567F52">
      <w:pPr>
        <w:numPr>
          <w:ilvl w:val="0"/>
          <w:numId w:val="7"/>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Discuss their child’s progress with solid foods</w:t>
      </w:r>
    </w:p>
    <w:p w14:paraId="3162F077" w14:textId="77777777" w:rsidR="00567F52" w:rsidRPr="00E54C2F" w:rsidRDefault="00567F52">
      <w:pPr>
        <w:numPr>
          <w:ilvl w:val="0"/>
          <w:numId w:val="7"/>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Work with them to move on to the next stage at a pace that’s right for their child</w:t>
      </w:r>
    </w:p>
    <w:p w14:paraId="3BAFCA3D" w14:textId="77777777" w:rsidR="00567F52" w:rsidRPr="00E54C2F" w:rsidRDefault="00567F52" w:rsidP="007A3AB2">
      <w:pPr>
        <w:spacing w:after="0"/>
        <w:rPr>
          <w:rFonts w:cs="Arial"/>
          <w:color w:val="000000" w:themeColor="text1"/>
          <w:sz w:val="24"/>
          <w:szCs w:val="24"/>
        </w:rPr>
      </w:pPr>
      <w:r w:rsidRPr="00E54C2F">
        <w:rPr>
          <w:rFonts w:cs="Arial"/>
          <w:color w:val="000000" w:themeColor="text1"/>
          <w:sz w:val="24"/>
          <w:szCs w:val="24"/>
        </w:rPr>
        <w:t>We will prepare food in a way that:</w:t>
      </w:r>
    </w:p>
    <w:p w14:paraId="61EE6B29" w14:textId="77777777" w:rsidR="00567F52" w:rsidRPr="00E54C2F" w:rsidRDefault="00567F52">
      <w:pPr>
        <w:numPr>
          <w:ilvl w:val="0"/>
          <w:numId w:val="8"/>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Prevents choking</w:t>
      </w:r>
    </w:p>
    <w:p w14:paraId="1291FE68" w14:textId="77777777" w:rsidR="00567F52" w:rsidRPr="00E54C2F" w:rsidRDefault="00567F52">
      <w:pPr>
        <w:numPr>
          <w:ilvl w:val="0"/>
          <w:numId w:val="8"/>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Meets each child’s individual developmental needs</w:t>
      </w:r>
    </w:p>
    <w:p w14:paraId="05D98E96" w14:textId="77777777" w:rsidR="00567F52" w:rsidRPr="00E54C2F" w:rsidRDefault="00567F52">
      <w:pPr>
        <w:numPr>
          <w:ilvl w:val="0"/>
          <w:numId w:val="8"/>
        </w:numPr>
        <w:pBdr>
          <w:left w:val="none" w:sz="0" w:space="8" w:color="auto"/>
        </w:pBdr>
        <w:spacing w:after="0" w:line="240" w:lineRule="auto"/>
        <w:ind w:hanging="424"/>
        <w:rPr>
          <w:rFonts w:eastAsia="Times New Roman" w:cs="Arial"/>
          <w:color w:val="000000" w:themeColor="text1"/>
          <w:sz w:val="24"/>
          <w:szCs w:val="24"/>
        </w:rPr>
      </w:pPr>
      <w:r w:rsidRPr="00E54C2F">
        <w:rPr>
          <w:rFonts w:cs="Arial"/>
          <w:color w:val="000000" w:themeColor="text1"/>
          <w:sz w:val="24"/>
          <w:szCs w:val="24"/>
        </w:rPr>
        <w:t xml:space="preserve">Is in line with the DfE’s </w:t>
      </w:r>
      <w:hyperlink r:id="rId16" w:history="1">
        <w:r w:rsidRPr="00E54C2F">
          <w:rPr>
            <w:rFonts w:cs="Arial"/>
            <w:color w:val="000000" w:themeColor="text1"/>
            <w:sz w:val="24"/>
            <w:szCs w:val="24"/>
            <w:u w:val="single" w:color="0072CC"/>
          </w:rPr>
          <w:t>Early Years Foundation Stage nutrition guidance</w:t>
        </w:r>
      </w:hyperlink>
    </w:p>
    <w:p w14:paraId="7E81F675" w14:textId="77777777" w:rsidR="007A3AB2" w:rsidRDefault="007A3AB2" w:rsidP="00567F52">
      <w:pPr>
        <w:spacing w:after="120"/>
        <w:rPr>
          <w:rFonts w:cs="Arial"/>
          <w:color w:val="000000" w:themeColor="text1"/>
          <w:sz w:val="24"/>
          <w:szCs w:val="24"/>
        </w:rPr>
      </w:pPr>
    </w:p>
    <w:p w14:paraId="063FC9D1" w14:textId="4D232A91" w:rsidR="00567F52" w:rsidRDefault="00567F52" w:rsidP="00567F52">
      <w:pPr>
        <w:spacing w:after="120"/>
        <w:rPr>
          <w:rFonts w:cs="Arial"/>
          <w:color w:val="000000" w:themeColor="text1"/>
          <w:sz w:val="24"/>
          <w:szCs w:val="24"/>
        </w:rPr>
      </w:pPr>
      <w:r w:rsidRPr="00E54C2F">
        <w:rPr>
          <w:rFonts w:cs="Arial"/>
          <w:color w:val="000000" w:themeColor="text1"/>
          <w:sz w:val="24"/>
          <w:szCs w:val="24"/>
        </w:rPr>
        <w:t xml:space="preserve">In the event of a choking incident that requires intervention, we will record details of the incident and make the child’s parents/carers aware. We will periodically review </w:t>
      </w:r>
      <w:r w:rsidRPr="00E54C2F">
        <w:rPr>
          <w:rFonts w:cs="Arial"/>
          <w:color w:val="000000" w:themeColor="text1"/>
          <w:sz w:val="24"/>
          <w:szCs w:val="24"/>
        </w:rPr>
        <w:lastRenderedPageBreak/>
        <w:t xml:space="preserve">the records to identify whether we can change anything in our practice to make eating </w:t>
      </w:r>
      <w:proofErr w:type="gramStart"/>
      <w:r w:rsidRPr="00E54C2F">
        <w:rPr>
          <w:rFonts w:cs="Arial"/>
          <w:color w:val="000000" w:themeColor="text1"/>
          <w:sz w:val="24"/>
          <w:szCs w:val="24"/>
        </w:rPr>
        <w:t>safer,</w:t>
      </w:r>
      <w:r w:rsidR="007A3AB2">
        <w:rPr>
          <w:rFonts w:cs="Arial"/>
          <w:color w:val="000000" w:themeColor="text1"/>
          <w:sz w:val="24"/>
          <w:szCs w:val="24"/>
        </w:rPr>
        <w:t xml:space="preserve"> </w:t>
      </w:r>
      <w:r w:rsidRPr="00E54C2F">
        <w:rPr>
          <w:rFonts w:cs="Arial"/>
          <w:color w:val="000000" w:themeColor="text1"/>
          <w:sz w:val="24"/>
          <w:szCs w:val="24"/>
        </w:rPr>
        <w:t>and</w:t>
      </w:r>
      <w:proofErr w:type="gramEnd"/>
      <w:r w:rsidRPr="00E54C2F">
        <w:rPr>
          <w:rFonts w:cs="Arial"/>
          <w:color w:val="000000" w:themeColor="text1"/>
          <w:sz w:val="24"/>
          <w:szCs w:val="24"/>
        </w:rPr>
        <w:t xml:space="preserve"> then </w:t>
      </w:r>
      <w:proofErr w:type="gramStart"/>
      <w:r w:rsidRPr="00E54C2F">
        <w:rPr>
          <w:rFonts w:cs="Arial"/>
          <w:color w:val="000000" w:themeColor="text1"/>
          <w:sz w:val="24"/>
          <w:szCs w:val="24"/>
        </w:rPr>
        <w:t>take action</w:t>
      </w:r>
      <w:proofErr w:type="gramEnd"/>
      <w:r w:rsidRPr="00E54C2F">
        <w:rPr>
          <w:rFonts w:cs="Arial"/>
          <w:color w:val="000000" w:themeColor="text1"/>
          <w:sz w:val="24"/>
          <w:szCs w:val="24"/>
        </w:rPr>
        <w:t xml:space="preserve"> as appropriate. </w:t>
      </w:r>
    </w:p>
    <w:p w14:paraId="780C57AE" w14:textId="3F246D91" w:rsidR="007A3AB2" w:rsidRPr="00E54C2F" w:rsidRDefault="007A3AB2" w:rsidP="00567F52">
      <w:pPr>
        <w:spacing w:after="120"/>
        <w:rPr>
          <w:rFonts w:cs="Arial"/>
          <w:color w:val="000000" w:themeColor="text1"/>
          <w:sz w:val="24"/>
          <w:szCs w:val="24"/>
        </w:rPr>
      </w:pPr>
      <w:r w:rsidRPr="007A3AB2">
        <w:rPr>
          <w:rFonts w:cs="Arial"/>
          <w:color w:val="000000" w:themeColor="text1"/>
          <w:sz w:val="24"/>
          <w:szCs w:val="24"/>
        </w:rPr>
        <w:t>Mealtimes are also used as opportunities to develop children's independence, communication, social skills and understanding of healthy choices.</w:t>
      </w:r>
    </w:p>
    <w:p w14:paraId="582E08AD" w14:textId="1E864265"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9</w:t>
      </w:r>
      <w:r w:rsidR="00567F52" w:rsidRPr="00E54C2F">
        <w:rPr>
          <w:rFonts w:cs="Arial"/>
          <w:color w:val="000000" w:themeColor="text1"/>
          <w:sz w:val="24"/>
          <w:szCs w:val="24"/>
          <w:u w:val="single"/>
        </w:rPr>
        <w:t>.</w:t>
      </w:r>
      <w:r w:rsidR="001846A7">
        <w:rPr>
          <w:rFonts w:cs="Arial"/>
          <w:color w:val="000000" w:themeColor="text1"/>
          <w:sz w:val="24"/>
          <w:szCs w:val="24"/>
          <w:u w:val="single"/>
        </w:rPr>
        <w:t>10</w:t>
      </w:r>
      <w:r w:rsidR="00567F52" w:rsidRPr="00E54C2F">
        <w:rPr>
          <w:rFonts w:cs="Arial"/>
          <w:color w:val="000000" w:themeColor="text1"/>
          <w:sz w:val="24"/>
          <w:szCs w:val="24"/>
          <w:u w:val="single"/>
        </w:rPr>
        <w:t xml:space="preserve"> Accident or injury </w:t>
      </w:r>
    </w:p>
    <w:p w14:paraId="4A2CDC5D" w14:textId="3283B8AA" w:rsidR="00A47396" w:rsidRDefault="00567F52" w:rsidP="00567F52">
      <w:pPr>
        <w:spacing w:after="120"/>
        <w:rPr>
          <w:rFonts w:cs="Arial"/>
          <w:color w:val="000000" w:themeColor="text1"/>
          <w:sz w:val="24"/>
          <w:szCs w:val="24"/>
        </w:rPr>
      </w:pPr>
      <w:r w:rsidRPr="00E54C2F">
        <w:rPr>
          <w:rFonts w:cs="Arial"/>
          <w:color w:val="000000" w:themeColor="text1"/>
          <w:sz w:val="24"/>
          <w:szCs w:val="24"/>
        </w:rPr>
        <w:t xml:space="preserve">We keep a first aid box (which contains appropriate items for children) always accessible. </w:t>
      </w:r>
    </w:p>
    <w:p w14:paraId="1DC01FF9" w14:textId="77777777" w:rsidR="00A47396" w:rsidRPr="00A47396" w:rsidRDefault="00A47396" w:rsidP="00A47396">
      <w:pPr>
        <w:spacing w:after="120"/>
        <w:rPr>
          <w:rFonts w:cs="Arial"/>
          <w:color w:val="000000" w:themeColor="text1"/>
          <w:sz w:val="24"/>
          <w:szCs w:val="24"/>
        </w:rPr>
      </w:pPr>
      <w:r w:rsidRPr="00A47396">
        <w:rPr>
          <w:rFonts w:cs="Arial"/>
          <w:color w:val="000000" w:themeColor="text1"/>
          <w:sz w:val="24"/>
          <w:szCs w:val="24"/>
        </w:rPr>
        <w:t>We keep a written record of accidents, injuries and first aid treatment.</w:t>
      </w:r>
    </w:p>
    <w:p w14:paraId="6E9744AF" w14:textId="77777777" w:rsidR="00A47396" w:rsidRPr="00A47396" w:rsidRDefault="00A47396" w:rsidP="00A47396">
      <w:pPr>
        <w:spacing w:after="120"/>
        <w:rPr>
          <w:rFonts w:cs="Arial"/>
          <w:color w:val="000000" w:themeColor="text1"/>
          <w:sz w:val="24"/>
          <w:szCs w:val="24"/>
        </w:rPr>
      </w:pPr>
      <w:r w:rsidRPr="00A47396">
        <w:rPr>
          <w:rFonts w:cs="Arial"/>
          <w:color w:val="000000" w:themeColor="text1"/>
          <w:sz w:val="24"/>
          <w:szCs w:val="24"/>
        </w:rPr>
        <w:t>Parents/carers will be informed on the same day, or as soon as reasonably practicable, of any accident or injury sustained by their child and of any first aid treatment provided.</w:t>
      </w:r>
    </w:p>
    <w:p w14:paraId="3C32D460" w14:textId="0E0543AF" w:rsidR="00A47396" w:rsidRDefault="00A47396" w:rsidP="00A47396">
      <w:pPr>
        <w:spacing w:after="120"/>
        <w:rPr>
          <w:rFonts w:cs="Arial"/>
          <w:color w:val="000000" w:themeColor="text1"/>
          <w:sz w:val="24"/>
          <w:szCs w:val="24"/>
        </w:rPr>
      </w:pPr>
      <w:r w:rsidRPr="00A47396">
        <w:rPr>
          <w:rFonts w:cs="Arial"/>
          <w:color w:val="000000" w:themeColor="text1"/>
          <w:sz w:val="24"/>
          <w:szCs w:val="24"/>
        </w:rPr>
        <w:t>Where required, the school will notify Ofsted and relevant local safeguarding agencies of serious accidents, illness, injury or death and record the action taken.</w:t>
      </w:r>
    </w:p>
    <w:p w14:paraId="442DE6D9" w14:textId="05F083DE" w:rsidR="00875ABC" w:rsidRPr="00A47396" w:rsidRDefault="00875ABC" w:rsidP="00A47396">
      <w:pPr>
        <w:spacing w:after="120"/>
        <w:rPr>
          <w:rFonts w:cs="Arial"/>
          <w:color w:val="000000" w:themeColor="text1"/>
          <w:sz w:val="24"/>
          <w:szCs w:val="24"/>
        </w:rPr>
      </w:pPr>
      <w:r w:rsidRPr="00875ABC">
        <w:rPr>
          <w:rFonts w:cs="Arial"/>
          <w:color w:val="000000" w:themeColor="text1"/>
          <w:sz w:val="24"/>
          <w:szCs w:val="24"/>
        </w:rPr>
        <w:t>Where notification to Ofsted is required, this will be made as soon as reasonably practicable and within 14 days at the latest.</w:t>
      </w:r>
    </w:p>
    <w:p w14:paraId="2A39DDBF" w14:textId="3B3CD6BF" w:rsidR="00D2305C" w:rsidRPr="00E54C2F" w:rsidRDefault="00D2305C" w:rsidP="00567F52">
      <w:pPr>
        <w:spacing w:after="120"/>
        <w:rPr>
          <w:rFonts w:cs="Arial"/>
          <w:color w:val="000000" w:themeColor="text1"/>
          <w:sz w:val="24"/>
          <w:szCs w:val="24"/>
        </w:rPr>
      </w:pPr>
      <w:r w:rsidRPr="00E54C2F">
        <w:rPr>
          <w:rFonts w:cs="Arial"/>
          <w:color w:val="000000" w:themeColor="text1"/>
          <w:sz w:val="24"/>
          <w:szCs w:val="24"/>
        </w:rPr>
        <w:t xml:space="preserve">Please see the First Aid policy for further details. </w:t>
      </w:r>
    </w:p>
    <w:p w14:paraId="4F924690" w14:textId="6B31869E"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9</w:t>
      </w:r>
      <w:r w:rsidR="00567F52" w:rsidRPr="00E54C2F">
        <w:rPr>
          <w:rFonts w:cs="Arial"/>
          <w:color w:val="000000" w:themeColor="text1"/>
          <w:sz w:val="24"/>
          <w:szCs w:val="24"/>
          <w:u w:val="single"/>
        </w:rPr>
        <w:t>.</w:t>
      </w:r>
      <w:r w:rsidR="00361B3E">
        <w:rPr>
          <w:rFonts w:cs="Arial"/>
          <w:color w:val="000000" w:themeColor="text1"/>
          <w:sz w:val="24"/>
          <w:szCs w:val="24"/>
          <w:u w:val="single"/>
        </w:rPr>
        <w:t>1</w:t>
      </w:r>
      <w:r w:rsidR="001846A7">
        <w:rPr>
          <w:rFonts w:cs="Arial"/>
          <w:color w:val="000000" w:themeColor="text1"/>
          <w:sz w:val="24"/>
          <w:szCs w:val="24"/>
          <w:u w:val="single"/>
        </w:rPr>
        <w:t>1</w:t>
      </w:r>
      <w:r w:rsidR="00567F52" w:rsidRPr="00E54C2F">
        <w:rPr>
          <w:rFonts w:cs="Arial"/>
          <w:color w:val="000000" w:themeColor="text1"/>
          <w:sz w:val="24"/>
          <w:szCs w:val="24"/>
          <w:u w:val="single"/>
        </w:rPr>
        <w:t xml:space="preserve"> Safety of premises </w:t>
      </w:r>
    </w:p>
    <w:p w14:paraId="0077A86F" w14:textId="77777777" w:rsidR="002A5724" w:rsidRPr="00E54C2F" w:rsidRDefault="002A5724" w:rsidP="002A5724">
      <w:pPr>
        <w:spacing w:after="120"/>
        <w:rPr>
          <w:rFonts w:cs="Arial"/>
          <w:sz w:val="24"/>
          <w:szCs w:val="24"/>
        </w:rPr>
      </w:pPr>
      <w:r w:rsidRPr="00E54C2F">
        <w:rPr>
          <w:rFonts w:cs="Arial"/>
          <w:sz w:val="24"/>
          <w:szCs w:val="24"/>
        </w:rPr>
        <w:t xml:space="preserve">EYFS providers must ensure that they take all reasonable steps to ensure staff and children in their care are not exposed to risks and must be able to demonstrate how they are managing risks. The school has a risk register which is reviewed regularly. It includes aspects of the EYFS environment that need to be checked on a regular basis, and states when and by whom those aspects will be checked, and how the risk will be removed or minimised. </w:t>
      </w:r>
    </w:p>
    <w:p w14:paraId="39A9EF09" w14:textId="77777777"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 xml:space="preserve">We make sure that our premises, including overall floor space and outdoor space, are fit for purpose and suitable for the age of children we care </w:t>
      </w:r>
      <w:proofErr w:type="gramStart"/>
      <w:r w:rsidRPr="00E54C2F">
        <w:rPr>
          <w:rFonts w:cs="Arial"/>
          <w:color w:val="000000" w:themeColor="text1"/>
          <w:sz w:val="24"/>
          <w:szCs w:val="24"/>
        </w:rPr>
        <w:t>for</w:t>
      </w:r>
      <w:proofErr w:type="gramEnd"/>
      <w:r w:rsidRPr="00E54C2F">
        <w:rPr>
          <w:rFonts w:cs="Arial"/>
          <w:color w:val="000000" w:themeColor="text1"/>
          <w:sz w:val="24"/>
          <w:szCs w:val="24"/>
        </w:rPr>
        <w:t xml:space="preserve"> and the activities provided on the premises. </w:t>
      </w:r>
    </w:p>
    <w:p w14:paraId="4C5E28AF" w14:textId="67B209CA" w:rsidR="002A5724" w:rsidRDefault="00567F52" w:rsidP="00567F52">
      <w:pPr>
        <w:spacing w:after="120"/>
        <w:rPr>
          <w:rFonts w:cs="Arial"/>
          <w:color w:val="000000" w:themeColor="text1"/>
          <w:sz w:val="24"/>
          <w:szCs w:val="24"/>
        </w:rPr>
      </w:pPr>
      <w:r w:rsidRPr="00E54C2F">
        <w:rPr>
          <w:rFonts w:cs="Arial"/>
          <w:color w:val="000000" w:themeColor="text1"/>
          <w:sz w:val="24"/>
          <w:szCs w:val="24"/>
        </w:rPr>
        <w:t xml:space="preserve">We comply with requirements of health and safety legislation, including fire safety and hygiene requirements. </w:t>
      </w:r>
    </w:p>
    <w:p w14:paraId="4336FF52" w14:textId="4349DC5E" w:rsidR="00497200" w:rsidRPr="00E54C2F" w:rsidRDefault="00497200" w:rsidP="00567F52">
      <w:pPr>
        <w:spacing w:after="120"/>
        <w:rPr>
          <w:rFonts w:cs="Arial"/>
          <w:color w:val="000000" w:themeColor="text1"/>
          <w:sz w:val="24"/>
          <w:szCs w:val="24"/>
        </w:rPr>
      </w:pPr>
      <w:r w:rsidRPr="00497200">
        <w:rPr>
          <w:rFonts w:cs="Arial"/>
          <w:color w:val="000000" w:themeColor="text1"/>
          <w:sz w:val="24"/>
          <w:szCs w:val="24"/>
        </w:rPr>
        <w:t>The school will also comply with the statutory requirements relating to banned dog breeds. Banned dog breeds, including dogs to which section 1 of the Dangerous Dogs Act 1991 applies, must not be kept or present on the premises at any time. Where dogs are present on school premises, appropriate risk assessments and control measures will be implemented.</w:t>
      </w:r>
    </w:p>
    <w:p w14:paraId="15246EF2" w14:textId="7D3D1C58" w:rsidR="00567F52" w:rsidRPr="00E54C2F" w:rsidRDefault="00946D21" w:rsidP="00567F52">
      <w:pPr>
        <w:spacing w:after="120"/>
        <w:rPr>
          <w:rFonts w:cs="Arial"/>
          <w:color w:val="000000" w:themeColor="text1"/>
          <w:sz w:val="24"/>
          <w:szCs w:val="24"/>
          <w:u w:val="single"/>
        </w:rPr>
      </w:pPr>
      <w:r>
        <w:rPr>
          <w:rFonts w:cs="Arial"/>
          <w:color w:val="000000" w:themeColor="text1"/>
          <w:sz w:val="24"/>
          <w:szCs w:val="24"/>
          <w:u w:val="single"/>
        </w:rPr>
        <w:t>9</w:t>
      </w:r>
      <w:r w:rsidR="00567F52" w:rsidRPr="00E54C2F">
        <w:rPr>
          <w:rFonts w:cs="Arial"/>
          <w:color w:val="000000" w:themeColor="text1"/>
          <w:sz w:val="24"/>
          <w:szCs w:val="24"/>
          <w:u w:val="single"/>
        </w:rPr>
        <w:t>.1</w:t>
      </w:r>
      <w:r w:rsidR="001E5C78">
        <w:rPr>
          <w:rFonts w:cs="Arial"/>
          <w:color w:val="000000" w:themeColor="text1"/>
          <w:sz w:val="24"/>
          <w:szCs w:val="24"/>
          <w:u w:val="single"/>
        </w:rPr>
        <w:t>2</w:t>
      </w:r>
      <w:r w:rsidR="00567F52" w:rsidRPr="00E54C2F">
        <w:rPr>
          <w:rFonts w:cs="Arial"/>
          <w:color w:val="000000" w:themeColor="text1"/>
          <w:sz w:val="24"/>
          <w:szCs w:val="24"/>
          <w:u w:val="single"/>
        </w:rPr>
        <w:t xml:space="preserve"> Toileting and privacy</w:t>
      </w:r>
    </w:p>
    <w:p w14:paraId="31C0F376" w14:textId="77777777"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 xml:space="preserve">We make sure that there are: </w:t>
      </w:r>
    </w:p>
    <w:p w14:paraId="5248BC86" w14:textId="77777777" w:rsidR="00567F52" w:rsidRPr="00E54C2F" w:rsidRDefault="00567F52">
      <w:pPr>
        <w:pStyle w:val="ListParagraph"/>
        <w:numPr>
          <w:ilvl w:val="0"/>
          <w:numId w:val="9"/>
        </w:numPr>
        <w:spacing w:after="120" w:line="240" w:lineRule="auto"/>
        <w:rPr>
          <w:rFonts w:cs="Arial"/>
          <w:color w:val="000000" w:themeColor="text1"/>
          <w:sz w:val="24"/>
          <w:szCs w:val="24"/>
        </w:rPr>
      </w:pPr>
      <w:r w:rsidRPr="00E54C2F">
        <w:rPr>
          <w:rFonts w:cs="Arial"/>
          <w:color w:val="000000" w:themeColor="text1"/>
          <w:sz w:val="24"/>
          <w:szCs w:val="24"/>
        </w:rPr>
        <w:t>Enough toilets and hand basins available for the children</w:t>
      </w:r>
    </w:p>
    <w:p w14:paraId="4B754588" w14:textId="4E950C60" w:rsidR="00567F52" w:rsidRPr="00E54C2F" w:rsidRDefault="00D2305C">
      <w:pPr>
        <w:pStyle w:val="ListParagraph"/>
        <w:numPr>
          <w:ilvl w:val="0"/>
          <w:numId w:val="9"/>
        </w:numPr>
        <w:spacing w:after="120" w:line="240" w:lineRule="auto"/>
        <w:rPr>
          <w:rFonts w:cs="Arial"/>
          <w:color w:val="000000" w:themeColor="text1"/>
          <w:sz w:val="24"/>
          <w:szCs w:val="24"/>
        </w:rPr>
      </w:pPr>
      <w:r w:rsidRPr="00E54C2F">
        <w:rPr>
          <w:rFonts w:cs="Arial"/>
          <w:color w:val="000000" w:themeColor="text1"/>
          <w:sz w:val="24"/>
          <w:szCs w:val="24"/>
        </w:rPr>
        <w:t xml:space="preserve">Suitable and hygienic nappy changing facilities as required </w:t>
      </w:r>
    </w:p>
    <w:p w14:paraId="6CF95EFA" w14:textId="77777777" w:rsidR="00567F52" w:rsidRPr="00761AC0" w:rsidRDefault="00567F52">
      <w:pPr>
        <w:pStyle w:val="ListParagraph"/>
        <w:numPr>
          <w:ilvl w:val="0"/>
          <w:numId w:val="9"/>
        </w:numPr>
        <w:spacing w:after="120" w:line="240" w:lineRule="auto"/>
        <w:rPr>
          <w:rFonts w:cs="Arial"/>
          <w:sz w:val="24"/>
          <w:szCs w:val="24"/>
        </w:rPr>
      </w:pPr>
      <w:r w:rsidRPr="00761AC0">
        <w:rPr>
          <w:rFonts w:cs="Arial"/>
          <w:sz w:val="24"/>
          <w:szCs w:val="24"/>
        </w:rPr>
        <w:lastRenderedPageBreak/>
        <w:t xml:space="preserve">An adequate supply of necessary items such as clean bedding, towels and spare clothes </w:t>
      </w:r>
    </w:p>
    <w:p w14:paraId="35BD7E3A" w14:textId="77777777" w:rsidR="00567F52" w:rsidRPr="00E54C2F" w:rsidRDefault="00567F52">
      <w:pPr>
        <w:pStyle w:val="ListParagraph"/>
        <w:numPr>
          <w:ilvl w:val="0"/>
          <w:numId w:val="9"/>
        </w:numPr>
        <w:spacing w:after="120" w:line="240" w:lineRule="auto"/>
        <w:rPr>
          <w:rFonts w:cs="Arial"/>
          <w:color w:val="000000" w:themeColor="text1"/>
          <w:sz w:val="24"/>
          <w:szCs w:val="24"/>
        </w:rPr>
      </w:pPr>
      <w:r w:rsidRPr="00E54C2F">
        <w:rPr>
          <w:rFonts w:cs="Arial"/>
          <w:color w:val="000000" w:themeColor="text1"/>
          <w:sz w:val="24"/>
          <w:szCs w:val="24"/>
        </w:rPr>
        <w:t>Separate toilet facilities for adults</w:t>
      </w:r>
    </w:p>
    <w:p w14:paraId="41A05601" w14:textId="02E0B605" w:rsidR="00567F52" w:rsidRPr="00E54C2F" w:rsidRDefault="00567F52" w:rsidP="00567F52">
      <w:pPr>
        <w:spacing w:after="120"/>
        <w:rPr>
          <w:rFonts w:cs="Arial"/>
          <w:color w:val="000000" w:themeColor="text1"/>
          <w:sz w:val="24"/>
          <w:szCs w:val="24"/>
        </w:rPr>
      </w:pPr>
      <w:r w:rsidRPr="00E54C2F">
        <w:rPr>
          <w:rFonts w:cs="Arial"/>
          <w:color w:val="000000" w:themeColor="text1"/>
          <w:sz w:val="24"/>
          <w:szCs w:val="24"/>
        </w:rPr>
        <w:t xml:space="preserve">During changes and toileting, </w:t>
      </w:r>
      <w:r w:rsidR="00E07AD7">
        <w:rPr>
          <w:rFonts w:cs="Arial"/>
          <w:color w:val="000000" w:themeColor="text1"/>
          <w:sz w:val="24"/>
          <w:szCs w:val="24"/>
        </w:rPr>
        <w:t xml:space="preserve">we will </w:t>
      </w:r>
      <w:r w:rsidR="00E07AD7" w:rsidRPr="00E07AD7">
        <w:rPr>
          <w:rFonts w:cs="Arial"/>
          <w:color w:val="000000" w:themeColor="text1"/>
          <w:sz w:val="24"/>
          <w:szCs w:val="24"/>
        </w:rPr>
        <w:t>balance children's privacy with their safeguarding, dignity and support needs.</w:t>
      </w:r>
    </w:p>
    <w:p w14:paraId="3F104386" w14:textId="19003085" w:rsidR="00567F52" w:rsidRDefault="00D2305C" w:rsidP="00567F52">
      <w:pPr>
        <w:spacing w:after="120"/>
        <w:rPr>
          <w:rFonts w:cs="Arial"/>
          <w:color w:val="000000" w:themeColor="text1"/>
          <w:sz w:val="24"/>
          <w:szCs w:val="24"/>
        </w:rPr>
      </w:pPr>
      <w:r w:rsidRPr="00E54C2F">
        <w:rPr>
          <w:rFonts w:cs="Arial"/>
          <w:color w:val="000000" w:themeColor="text1"/>
          <w:sz w:val="24"/>
          <w:szCs w:val="24"/>
        </w:rPr>
        <w:t xml:space="preserve">Please see the EYFS Intimate Care policy for further details. </w:t>
      </w:r>
    </w:p>
    <w:p w14:paraId="3C5AED00" w14:textId="77777777" w:rsidR="00F23BEE" w:rsidRPr="00E54C2F" w:rsidRDefault="00F23BEE" w:rsidP="00567F52">
      <w:pPr>
        <w:spacing w:after="120"/>
        <w:rPr>
          <w:rFonts w:cs="Arial"/>
          <w:color w:val="000000" w:themeColor="text1"/>
          <w:sz w:val="24"/>
          <w:szCs w:val="24"/>
        </w:rPr>
      </w:pPr>
    </w:p>
    <w:p w14:paraId="73E1E8DC" w14:textId="51BCC89A" w:rsidR="00E85D43" w:rsidRDefault="00946D21" w:rsidP="00E85D43">
      <w:pPr>
        <w:spacing w:after="120"/>
        <w:rPr>
          <w:rFonts w:cs="Arial"/>
          <w:color w:val="000000" w:themeColor="text1"/>
          <w:sz w:val="24"/>
          <w:szCs w:val="24"/>
          <w:u w:val="single"/>
        </w:rPr>
      </w:pPr>
      <w:r>
        <w:rPr>
          <w:rFonts w:cs="Arial"/>
          <w:color w:val="000000" w:themeColor="text1"/>
          <w:sz w:val="24"/>
          <w:szCs w:val="24"/>
          <w:u w:val="single"/>
        </w:rPr>
        <w:t>9</w:t>
      </w:r>
      <w:r w:rsidR="00D2305C" w:rsidRPr="00E54C2F">
        <w:rPr>
          <w:rFonts w:cs="Arial"/>
          <w:color w:val="000000" w:themeColor="text1"/>
          <w:sz w:val="24"/>
          <w:szCs w:val="24"/>
          <w:u w:val="single"/>
        </w:rPr>
        <w:t>.1</w:t>
      </w:r>
      <w:r w:rsidR="001E5C78">
        <w:rPr>
          <w:rFonts w:cs="Arial"/>
          <w:color w:val="000000" w:themeColor="text1"/>
          <w:sz w:val="24"/>
          <w:szCs w:val="24"/>
          <w:u w:val="single"/>
        </w:rPr>
        <w:t>3</w:t>
      </w:r>
      <w:r w:rsidR="00D2305C" w:rsidRPr="00E54C2F">
        <w:rPr>
          <w:rFonts w:cs="Arial"/>
          <w:color w:val="000000" w:themeColor="text1"/>
          <w:sz w:val="24"/>
          <w:szCs w:val="24"/>
          <w:u w:val="single"/>
        </w:rPr>
        <w:t xml:space="preserve"> Mobile Phones</w:t>
      </w:r>
      <w:r w:rsidR="005F6413">
        <w:rPr>
          <w:rFonts w:cs="Arial"/>
          <w:color w:val="000000" w:themeColor="text1"/>
          <w:sz w:val="24"/>
          <w:szCs w:val="24"/>
          <w:u w:val="single"/>
        </w:rPr>
        <w:t>, Cameras</w:t>
      </w:r>
      <w:r w:rsidR="00D2305C" w:rsidRPr="00E54C2F">
        <w:rPr>
          <w:rFonts w:cs="Arial"/>
          <w:color w:val="000000" w:themeColor="text1"/>
          <w:sz w:val="24"/>
          <w:szCs w:val="24"/>
          <w:u w:val="single"/>
        </w:rPr>
        <w:t xml:space="preserve"> and </w:t>
      </w:r>
      <w:r w:rsidR="005F6413">
        <w:rPr>
          <w:rFonts w:cs="Arial"/>
          <w:color w:val="000000" w:themeColor="text1"/>
          <w:sz w:val="24"/>
          <w:szCs w:val="24"/>
          <w:u w:val="single"/>
        </w:rPr>
        <w:t xml:space="preserve">Electronic </w:t>
      </w:r>
      <w:r w:rsidR="00D2305C" w:rsidRPr="00E54C2F">
        <w:rPr>
          <w:rFonts w:cs="Arial"/>
          <w:color w:val="000000" w:themeColor="text1"/>
          <w:sz w:val="24"/>
          <w:szCs w:val="24"/>
          <w:u w:val="single"/>
        </w:rPr>
        <w:t>Devices</w:t>
      </w:r>
    </w:p>
    <w:p w14:paraId="087280DC" w14:textId="77777777" w:rsidR="00F23BEE" w:rsidRPr="00F23BEE" w:rsidRDefault="00F23BEE" w:rsidP="00F23BEE">
      <w:pPr>
        <w:spacing w:after="120"/>
        <w:rPr>
          <w:rFonts w:cs="Arial"/>
          <w:sz w:val="24"/>
          <w:szCs w:val="24"/>
        </w:rPr>
      </w:pPr>
      <w:r w:rsidRPr="00F23BEE">
        <w:rPr>
          <w:rFonts w:cs="Arial"/>
          <w:sz w:val="24"/>
          <w:szCs w:val="24"/>
        </w:rPr>
        <w:t>The use of mobile phones, cameras and other electronic devices with imaging or sharing capabilities by staff, parents/carers, visitors and contractors is managed in accordance with the school's Mobile Phones Policy, Acceptable IT Usage Policy and Child Protection and Safeguarding Policy.</w:t>
      </w:r>
    </w:p>
    <w:p w14:paraId="2BC62C39" w14:textId="77777777" w:rsidR="00F23BEE" w:rsidRDefault="00F23BEE" w:rsidP="00F23BEE">
      <w:pPr>
        <w:spacing w:after="120"/>
        <w:rPr>
          <w:rFonts w:cs="Arial"/>
          <w:sz w:val="24"/>
          <w:szCs w:val="24"/>
        </w:rPr>
      </w:pPr>
      <w:r w:rsidRPr="00F23BEE">
        <w:rPr>
          <w:rFonts w:cs="Arial"/>
          <w:sz w:val="24"/>
          <w:szCs w:val="24"/>
        </w:rPr>
        <w:t>Any concerns relating to the inappropriate use of devices, photography, images or online content must be reported to the DSL.</w:t>
      </w:r>
    </w:p>
    <w:p w14:paraId="4260FCD0" w14:textId="77777777" w:rsidR="00F23BEE" w:rsidRPr="00F23BEE" w:rsidRDefault="00F23BEE" w:rsidP="00F23BEE">
      <w:pPr>
        <w:spacing w:after="120"/>
        <w:rPr>
          <w:rFonts w:cs="Arial"/>
          <w:sz w:val="24"/>
          <w:szCs w:val="24"/>
        </w:rPr>
      </w:pPr>
    </w:p>
    <w:p w14:paraId="5A3E73C2" w14:textId="476629CC" w:rsidR="00E85D43" w:rsidRDefault="00946D21" w:rsidP="00E85D43">
      <w:pPr>
        <w:spacing w:after="120"/>
        <w:rPr>
          <w:rFonts w:cs="Arial"/>
          <w:color w:val="000000" w:themeColor="text1"/>
          <w:sz w:val="24"/>
          <w:szCs w:val="24"/>
          <w:u w:val="single"/>
        </w:rPr>
      </w:pPr>
      <w:r>
        <w:rPr>
          <w:rFonts w:cs="Arial"/>
          <w:color w:val="000000" w:themeColor="text1"/>
          <w:sz w:val="24"/>
          <w:szCs w:val="24"/>
          <w:u w:val="single"/>
        </w:rPr>
        <w:t>9</w:t>
      </w:r>
      <w:r w:rsidR="00D2305C" w:rsidRPr="00E54C2F">
        <w:rPr>
          <w:rFonts w:cs="Arial"/>
          <w:color w:val="000000" w:themeColor="text1"/>
          <w:sz w:val="24"/>
          <w:szCs w:val="24"/>
          <w:u w:val="single"/>
        </w:rPr>
        <w:t>.1</w:t>
      </w:r>
      <w:r w:rsidR="001E5C78">
        <w:rPr>
          <w:rFonts w:cs="Arial"/>
          <w:color w:val="000000" w:themeColor="text1"/>
          <w:sz w:val="24"/>
          <w:szCs w:val="24"/>
          <w:u w:val="single"/>
        </w:rPr>
        <w:t>4</w:t>
      </w:r>
      <w:r w:rsidR="00D2305C" w:rsidRPr="00E54C2F">
        <w:rPr>
          <w:rFonts w:cs="Arial"/>
          <w:color w:val="000000" w:themeColor="text1"/>
          <w:sz w:val="24"/>
          <w:szCs w:val="24"/>
          <w:u w:val="single"/>
        </w:rPr>
        <w:t xml:space="preserve"> Staff Taking Medication or Other Substances</w:t>
      </w:r>
    </w:p>
    <w:p w14:paraId="5D86AD4F" w14:textId="77777777" w:rsidR="00E85D43" w:rsidRDefault="00D2305C" w:rsidP="00E85D43">
      <w:pPr>
        <w:spacing w:after="120"/>
        <w:rPr>
          <w:rFonts w:cs="Arial"/>
          <w:sz w:val="24"/>
          <w:szCs w:val="24"/>
        </w:rPr>
      </w:pPr>
      <w:r w:rsidRPr="00E54C2F">
        <w:rPr>
          <w:rFonts w:cs="Arial"/>
          <w:sz w:val="24"/>
          <w:szCs w:val="24"/>
        </w:rPr>
        <w:t>The Trust implements a zero-tolerance approach to drugs and alcohol misuse, as outlined in the Drug and Alcohol Policy.</w:t>
      </w:r>
    </w:p>
    <w:p w14:paraId="0C0EF1BF" w14:textId="77777777" w:rsidR="00E85D43" w:rsidRDefault="00D2305C" w:rsidP="00E85D43">
      <w:pPr>
        <w:spacing w:after="120"/>
        <w:rPr>
          <w:rFonts w:cs="Arial"/>
          <w:sz w:val="24"/>
          <w:szCs w:val="24"/>
        </w:rPr>
      </w:pPr>
      <w:r w:rsidRPr="00E54C2F">
        <w:rPr>
          <w:rFonts w:cs="Arial"/>
          <w:sz w:val="24"/>
          <w:szCs w:val="24"/>
        </w:rPr>
        <w:t xml:space="preserve">The use of alcohol or any other substance that may affect the ability to care for children by a member of staff will not be tolerated. If there is a reason to believe a member of staff is under the influence of alcohol or any other substance, they will not be allowed to work directly with </w:t>
      </w:r>
      <w:proofErr w:type="gramStart"/>
      <w:r w:rsidRPr="00E54C2F">
        <w:rPr>
          <w:rFonts w:cs="Arial"/>
          <w:sz w:val="24"/>
          <w:szCs w:val="24"/>
        </w:rPr>
        <w:t>children</w:t>
      </w:r>
      <w:proofErr w:type="gramEnd"/>
      <w:r w:rsidRPr="00E54C2F">
        <w:rPr>
          <w:rFonts w:cs="Arial"/>
          <w:sz w:val="24"/>
          <w:szCs w:val="24"/>
        </w:rPr>
        <w:t xml:space="preserve"> and further action will be taken. </w:t>
      </w:r>
    </w:p>
    <w:p w14:paraId="010C6692" w14:textId="77777777" w:rsidR="00E85D43" w:rsidRDefault="00D2305C" w:rsidP="00E85D43">
      <w:pPr>
        <w:spacing w:after="120"/>
        <w:rPr>
          <w:rFonts w:cs="Arial"/>
          <w:sz w:val="24"/>
          <w:szCs w:val="24"/>
        </w:rPr>
      </w:pPr>
      <w:r w:rsidRPr="00E54C2F">
        <w:rPr>
          <w:rFonts w:cs="Arial"/>
          <w:sz w:val="24"/>
          <w:szCs w:val="24"/>
        </w:rPr>
        <w:t>Any member of staff taking medication which may affect their ability to care for children will seek medical advice. Staff will only be allowed to work directly with the children if it is confirmed that the medication is unlikely to impair their ability to look after children properly.</w:t>
      </w:r>
    </w:p>
    <w:p w14:paraId="487403ED" w14:textId="1B3CA82C" w:rsidR="002A5724" w:rsidRDefault="00D2305C" w:rsidP="00E85D43">
      <w:pPr>
        <w:spacing w:after="120"/>
        <w:rPr>
          <w:rFonts w:cs="Arial"/>
          <w:color w:val="FF0000"/>
          <w:sz w:val="24"/>
          <w:szCs w:val="24"/>
        </w:rPr>
      </w:pPr>
      <w:r w:rsidRPr="00E54C2F">
        <w:rPr>
          <w:rFonts w:cs="Arial"/>
          <w:sz w:val="24"/>
          <w:szCs w:val="24"/>
        </w:rPr>
        <w:t xml:space="preserve">Any medication used by staff is securely stored in the </w:t>
      </w:r>
      <w:r w:rsidRPr="00761AC0">
        <w:rPr>
          <w:rFonts w:cs="Arial"/>
          <w:sz w:val="24"/>
          <w:szCs w:val="24"/>
        </w:rPr>
        <w:t>school office.</w:t>
      </w:r>
    </w:p>
    <w:p w14:paraId="2C79AA27" w14:textId="77777777" w:rsidR="00F23BEE" w:rsidRDefault="00F23BEE" w:rsidP="00E85D43">
      <w:pPr>
        <w:spacing w:after="120"/>
        <w:rPr>
          <w:rFonts w:cs="Arial"/>
          <w:color w:val="FF0000"/>
          <w:sz w:val="24"/>
          <w:szCs w:val="24"/>
        </w:rPr>
      </w:pPr>
    </w:p>
    <w:p w14:paraId="7D308E76" w14:textId="77777777" w:rsidR="00E11CDC" w:rsidRPr="00E11CDC" w:rsidRDefault="00F23BEE" w:rsidP="00E11CDC">
      <w:pPr>
        <w:spacing w:after="120"/>
        <w:rPr>
          <w:rFonts w:cs="Arial"/>
          <w:b/>
          <w:bCs/>
          <w:color w:val="000000" w:themeColor="text1"/>
          <w:sz w:val="24"/>
          <w:szCs w:val="24"/>
        </w:rPr>
      </w:pPr>
      <w:r w:rsidRPr="00F23BEE">
        <w:rPr>
          <w:rFonts w:cs="Arial"/>
          <w:color w:val="000000" w:themeColor="text1"/>
          <w:sz w:val="24"/>
          <w:szCs w:val="24"/>
        </w:rPr>
        <w:t xml:space="preserve">9.15 </w:t>
      </w:r>
      <w:r w:rsidR="00E11CDC" w:rsidRPr="00E11CDC">
        <w:rPr>
          <w:rFonts w:cs="Arial"/>
          <w:color w:val="000000" w:themeColor="text1"/>
          <w:sz w:val="24"/>
          <w:szCs w:val="24"/>
          <w:u w:val="single"/>
        </w:rPr>
        <w:t>Supporting children's behaviour and physical intervention</w:t>
      </w:r>
    </w:p>
    <w:p w14:paraId="4AD64691" w14:textId="77777777" w:rsidR="00E11CDC" w:rsidRPr="00E11CDC" w:rsidRDefault="00E11CDC" w:rsidP="00E11CDC">
      <w:pPr>
        <w:spacing w:after="120"/>
        <w:rPr>
          <w:rFonts w:cs="Arial"/>
          <w:color w:val="000000" w:themeColor="text1"/>
          <w:sz w:val="24"/>
          <w:szCs w:val="24"/>
        </w:rPr>
      </w:pPr>
      <w:r w:rsidRPr="00E11CDC">
        <w:rPr>
          <w:rFonts w:cs="Arial"/>
          <w:color w:val="000000" w:themeColor="text1"/>
          <w:sz w:val="24"/>
          <w:szCs w:val="24"/>
        </w:rPr>
        <w:t>The school supports, understands and manages children's behaviour in an appropriate way, recognising that behaviour communicates children's needs, experiences and development.</w:t>
      </w:r>
    </w:p>
    <w:p w14:paraId="195E12B4" w14:textId="77777777" w:rsidR="00E11CDC" w:rsidRPr="00E11CDC" w:rsidRDefault="00E11CDC" w:rsidP="00E11CDC">
      <w:pPr>
        <w:spacing w:after="120"/>
        <w:rPr>
          <w:rFonts w:cs="Arial"/>
          <w:color w:val="000000" w:themeColor="text1"/>
          <w:sz w:val="24"/>
          <w:szCs w:val="24"/>
        </w:rPr>
      </w:pPr>
      <w:r w:rsidRPr="00E11CDC">
        <w:rPr>
          <w:rFonts w:cs="Arial"/>
          <w:color w:val="000000" w:themeColor="text1"/>
          <w:sz w:val="24"/>
          <w:szCs w:val="24"/>
        </w:rPr>
        <w:t xml:space="preserve">Corporal punishment is not </w:t>
      </w:r>
      <w:proofErr w:type="gramStart"/>
      <w:r w:rsidRPr="00E11CDC">
        <w:rPr>
          <w:rFonts w:cs="Arial"/>
          <w:color w:val="000000" w:themeColor="text1"/>
          <w:sz w:val="24"/>
          <w:szCs w:val="24"/>
        </w:rPr>
        <w:t>used</w:t>
      </w:r>
      <w:proofErr w:type="gramEnd"/>
      <w:r w:rsidRPr="00E11CDC">
        <w:rPr>
          <w:rFonts w:cs="Arial"/>
          <w:color w:val="000000" w:themeColor="text1"/>
          <w:sz w:val="24"/>
          <w:szCs w:val="24"/>
        </w:rPr>
        <w:t xml:space="preserve"> and no punishment will be used that could negatively affect a child's wellbeing.</w:t>
      </w:r>
    </w:p>
    <w:p w14:paraId="490037B1" w14:textId="77777777" w:rsidR="00E11CDC" w:rsidRPr="00E11CDC" w:rsidRDefault="00E11CDC" w:rsidP="00E11CDC">
      <w:pPr>
        <w:spacing w:after="120"/>
        <w:rPr>
          <w:rFonts w:cs="Arial"/>
          <w:color w:val="000000" w:themeColor="text1"/>
          <w:sz w:val="24"/>
          <w:szCs w:val="24"/>
        </w:rPr>
      </w:pPr>
      <w:r w:rsidRPr="00E11CDC">
        <w:rPr>
          <w:rFonts w:cs="Arial"/>
          <w:color w:val="000000" w:themeColor="text1"/>
          <w:sz w:val="24"/>
          <w:szCs w:val="24"/>
        </w:rPr>
        <w:t xml:space="preserve">Physical intervention may only be used where it is </w:t>
      </w:r>
      <w:proofErr w:type="gramStart"/>
      <w:r w:rsidRPr="00E11CDC">
        <w:rPr>
          <w:rFonts w:cs="Arial"/>
          <w:color w:val="000000" w:themeColor="text1"/>
          <w:sz w:val="24"/>
          <w:szCs w:val="24"/>
        </w:rPr>
        <w:t>absolutely necessary</w:t>
      </w:r>
      <w:proofErr w:type="gramEnd"/>
      <w:r w:rsidRPr="00E11CDC">
        <w:rPr>
          <w:rFonts w:cs="Arial"/>
          <w:color w:val="000000" w:themeColor="text1"/>
          <w:sz w:val="24"/>
          <w:szCs w:val="24"/>
        </w:rPr>
        <w:t>, for example to prevent immediate danger of personal injury to any person or, where necessary, to manage a child's behaviour.</w:t>
      </w:r>
    </w:p>
    <w:p w14:paraId="30219F4A" w14:textId="1C62A246" w:rsidR="00F2421D" w:rsidRPr="00E11CDC" w:rsidRDefault="00E11CDC" w:rsidP="00E11CDC">
      <w:pPr>
        <w:spacing w:after="120"/>
        <w:rPr>
          <w:rFonts w:cs="Arial"/>
          <w:color w:val="000000" w:themeColor="text1"/>
          <w:sz w:val="24"/>
          <w:szCs w:val="24"/>
        </w:rPr>
      </w:pPr>
      <w:r w:rsidRPr="00E11CDC">
        <w:rPr>
          <w:rFonts w:cs="Arial"/>
          <w:color w:val="000000" w:themeColor="text1"/>
          <w:sz w:val="24"/>
          <w:szCs w:val="24"/>
        </w:rPr>
        <w:lastRenderedPageBreak/>
        <w:t>Any occasion where physical intervention is used will be recorded and parents/carers will be informed on the same day, or as soon as reasonably practicable.</w:t>
      </w:r>
    </w:p>
    <w:p w14:paraId="522A13FA" w14:textId="6CCE52C1" w:rsidR="00E11CDC" w:rsidRPr="00E11CDC" w:rsidRDefault="00E11CDC" w:rsidP="00E11CDC">
      <w:pPr>
        <w:spacing w:after="120"/>
        <w:rPr>
          <w:rFonts w:cs="Arial"/>
          <w:color w:val="000000" w:themeColor="text1"/>
          <w:sz w:val="24"/>
          <w:szCs w:val="24"/>
        </w:rPr>
      </w:pPr>
      <w:r w:rsidRPr="00E11CDC">
        <w:rPr>
          <w:rFonts w:cs="Arial"/>
          <w:color w:val="000000" w:themeColor="text1"/>
          <w:sz w:val="24"/>
          <w:szCs w:val="24"/>
        </w:rPr>
        <w:t xml:space="preserve">Staff will follow the </w:t>
      </w:r>
      <w:r w:rsidRPr="00F2421D">
        <w:rPr>
          <w:rFonts w:cs="Arial"/>
          <w:color w:val="000000" w:themeColor="text1"/>
          <w:sz w:val="24"/>
          <w:szCs w:val="24"/>
        </w:rPr>
        <w:t xml:space="preserve">school's </w:t>
      </w:r>
      <w:r w:rsidR="00F2421D">
        <w:rPr>
          <w:rFonts w:cs="Arial"/>
          <w:color w:val="000000" w:themeColor="text1"/>
          <w:sz w:val="24"/>
          <w:szCs w:val="24"/>
        </w:rPr>
        <w:t>Restrictive Intervention</w:t>
      </w:r>
      <w:r w:rsidRPr="00F2421D">
        <w:rPr>
          <w:rFonts w:cs="Arial"/>
          <w:color w:val="000000" w:themeColor="text1"/>
          <w:sz w:val="24"/>
          <w:szCs w:val="24"/>
        </w:rPr>
        <w:t xml:space="preserve"> Policy and safeguarding</w:t>
      </w:r>
      <w:r w:rsidRPr="00E11CDC">
        <w:rPr>
          <w:rFonts w:cs="Arial"/>
          <w:color w:val="000000" w:themeColor="text1"/>
          <w:sz w:val="24"/>
          <w:szCs w:val="24"/>
        </w:rPr>
        <w:t xml:space="preserve"> procedures.</w:t>
      </w:r>
    </w:p>
    <w:p w14:paraId="48D6BEB8" w14:textId="334D302B" w:rsidR="00F23BEE" w:rsidRPr="00F23BEE" w:rsidRDefault="00F23BEE" w:rsidP="00E85D43">
      <w:pPr>
        <w:spacing w:after="120"/>
        <w:rPr>
          <w:rFonts w:cs="Arial"/>
          <w:color w:val="000000" w:themeColor="text1"/>
          <w:sz w:val="24"/>
          <w:szCs w:val="24"/>
        </w:rPr>
      </w:pPr>
    </w:p>
    <w:p w14:paraId="3C53A47D" w14:textId="083F89D0" w:rsidR="00A5777A" w:rsidRDefault="006617F9" w:rsidP="00A5777A">
      <w:pPr>
        <w:pStyle w:val="Heading1"/>
        <w:keepNext w:val="0"/>
        <w:keepLines w:val="0"/>
        <w:spacing w:before="120" w:after="120"/>
        <w:rPr>
          <w:rFonts w:ascii="Arial" w:eastAsia="Arial" w:hAnsi="Arial" w:cs="Arial"/>
          <w:b/>
          <w:bCs/>
          <w:color w:val="000000" w:themeColor="text1"/>
          <w:sz w:val="24"/>
          <w:szCs w:val="24"/>
        </w:rPr>
      </w:pPr>
      <w:r w:rsidRPr="00E54C2F">
        <w:rPr>
          <w:rFonts w:ascii="Arial" w:eastAsia="Arial" w:hAnsi="Arial" w:cs="Arial"/>
          <w:b/>
          <w:bCs/>
          <w:color w:val="000000" w:themeColor="text1"/>
          <w:sz w:val="24"/>
          <w:szCs w:val="24"/>
        </w:rPr>
        <w:t>10</w:t>
      </w:r>
      <w:r w:rsidR="002A5724" w:rsidRPr="00E54C2F">
        <w:rPr>
          <w:rFonts w:ascii="Arial" w:eastAsia="Arial" w:hAnsi="Arial" w:cs="Arial"/>
          <w:b/>
          <w:bCs/>
          <w:color w:val="000000" w:themeColor="text1"/>
          <w:sz w:val="24"/>
          <w:szCs w:val="24"/>
        </w:rPr>
        <w:t xml:space="preserve">. Transition Periods </w:t>
      </w:r>
    </w:p>
    <w:p w14:paraId="2F0013F2" w14:textId="77777777" w:rsidR="000E34BD" w:rsidRPr="000E34BD" w:rsidRDefault="000E34BD" w:rsidP="000E34BD">
      <w:pPr>
        <w:rPr>
          <w:sz w:val="24"/>
          <w:szCs w:val="24"/>
        </w:rPr>
      </w:pPr>
      <w:r w:rsidRPr="000E34BD">
        <w:rPr>
          <w:sz w:val="24"/>
          <w:szCs w:val="24"/>
        </w:rPr>
        <w:t>We recognise that successful transitions are important to children's wellbeing, learning and development. Transition arrangements will be planned around the individual needs of children and will involve appropriate information-sharing with parents/carers, previous and receiving settings and relevant professionals.</w:t>
      </w:r>
    </w:p>
    <w:p w14:paraId="310A079A" w14:textId="77777777" w:rsidR="000E34BD" w:rsidRPr="000E34BD" w:rsidRDefault="000E34BD" w:rsidP="000E34BD">
      <w:pPr>
        <w:rPr>
          <w:sz w:val="24"/>
          <w:szCs w:val="24"/>
        </w:rPr>
      </w:pPr>
      <w:r w:rsidRPr="000E34BD">
        <w:rPr>
          <w:sz w:val="24"/>
          <w:szCs w:val="24"/>
        </w:rPr>
        <w:t>Information shared at transition will include, where appropriate, children's strengths and interests, developmental progress, identified needs, successful strategies and adaptations, relevant safeguarding or welfare information, and any other information needed to support continuity of care and learning.</w:t>
      </w:r>
    </w:p>
    <w:p w14:paraId="68D26CDE" w14:textId="77777777" w:rsidR="000E34BD" w:rsidRDefault="000E34BD" w:rsidP="000E34BD">
      <w:pPr>
        <w:rPr>
          <w:sz w:val="24"/>
          <w:szCs w:val="24"/>
        </w:rPr>
      </w:pPr>
      <w:r w:rsidRPr="000E34BD">
        <w:rPr>
          <w:sz w:val="24"/>
          <w:szCs w:val="24"/>
        </w:rPr>
        <w:t>Transition arrangements will be proportionate and responsive to individual circumstances, with additional support provided where children may require it.</w:t>
      </w:r>
    </w:p>
    <w:p w14:paraId="3B459A5B" w14:textId="523F4380" w:rsidR="003D62F6" w:rsidRDefault="003D62F6" w:rsidP="000E34BD">
      <w:pPr>
        <w:rPr>
          <w:sz w:val="24"/>
          <w:szCs w:val="24"/>
        </w:rPr>
      </w:pPr>
      <w:r>
        <w:rPr>
          <w:sz w:val="24"/>
          <w:szCs w:val="24"/>
        </w:rPr>
        <w:t>Transitions will incorporate guidance in the following:</w:t>
      </w:r>
    </w:p>
    <w:p w14:paraId="7ED55E55" w14:textId="45A8CDD5" w:rsidR="003D62F6" w:rsidRDefault="006D5328">
      <w:pPr>
        <w:pStyle w:val="ListParagraph"/>
        <w:numPr>
          <w:ilvl w:val="0"/>
          <w:numId w:val="21"/>
        </w:numPr>
        <w:rPr>
          <w:sz w:val="24"/>
          <w:szCs w:val="24"/>
        </w:rPr>
      </w:pPr>
      <w:r>
        <w:rPr>
          <w:sz w:val="24"/>
          <w:szCs w:val="24"/>
        </w:rPr>
        <w:t xml:space="preserve">DfE Getting Children Ready for Reception: supporting effective transition </w:t>
      </w:r>
      <w:r w:rsidR="000B500F">
        <w:rPr>
          <w:sz w:val="24"/>
          <w:szCs w:val="24"/>
        </w:rPr>
        <w:t>(April 2026)</w:t>
      </w:r>
    </w:p>
    <w:p w14:paraId="2A068B72" w14:textId="228E4731" w:rsidR="006D5328" w:rsidRPr="003D62F6" w:rsidRDefault="0078455A">
      <w:pPr>
        <w:pStyle w:val="ListParagraph"/>
        <w:numPr>
          <w:ilvl w:val="0"/>
          <w:numId w:val="21"/>
        </w:numPr>
        <w:rPr>
          <w:sz w:val="24"/>
          <w:szCs w:val="24"/>
        </w:rPr>
      </w:pPr>
      <w:r>
        <w:rPr>
          <w:sz w:val="24"/>
          <w:szCs w:val="24"/>
        </w:rPr>
        <w:t>DfE supporting a smooth transition into Reception</w:t>
      </w:r>
    </w:p>
    <w:p w14:paraId="63E07C76" w14:textId="77777777" w:rsidR="003D62F6" w:rsidRDefault="003D62F6" w:rsidP="000E34BD">
      <w:pPr>
        <w:rPr>
          <w:sz w:val="24"/>
          <w:szCs w:val="24"/>
        </w:rPr>
      </w:pPr>
    </w:p>
    <w:p w14:paraId="2C495D3C" w14:textId="77777777" w:rsidR="003D62F6" w:rsidRPr="000E34BD" w:rsidRDefault="003D62F6" w:rsidP="000E34BD">
      <w:pPr>
        <w:rPr>
          <w:sz w:val="24"/>
          <w:szCs w:val="24"/>
        </w:rPr>
      </w:pPr>
    </w:p>
    <w:p w14:paraId="139362AA" w14:textId="77777777" w:rsidR="00A5777A" w:rsidRPr="000E34BD" w:rsidRDefault="00A5777A" w:rsidP="00A5777A">
      <w:pPr>
        <w:rPr>
          <w:sz w:val="24"/>
          <w:szCs w:val="24"/>
        </w:rPr>
      </w:pPr>
    </w:p>
    <w:p w14:paraId="59C30E2F" w14:textId="1825C19E" w:rsidR="002A5724" w:rsidRPr="00E54C2F" w:rsidRDefault="002A5724" w:rsidP="002A5724">
      <w:pPr>
        <w:pStyle w:val="Heading1"/>
        <w:ind w:left="360"/>
        <w:rPr>
          <w:rFonts w:ascii="Arial" w:hAnsi="Arial" w:cs="Arial"/>
          <w:color w:val="auto"/>
          <w:sz w:val="24"/>
          <w:szCs w:val="24"/>
        </w:rPr>
      </w:pPr>
      <w:r w:rsidRPr="00E54C2F">
        <w:rPr>
          <w:rFonts w:ascii="Arial" w:hAnsi="Arial" w:cs="Arial"/>
          <w:color w:val="auto"/>
          <w:sz w:val="24"/>
          <w:szCs w:val="24"/>
        </w:rPr>
        <w:lastRenderedPageBreak/>
        <w:t>The following process is in place to ensure children’s successful transition to Reception class:</w:t>
      </w:r>
      <w:r w:rsidR="0078455A">
        <w:rPr>
          <w:rFonts w:ascii="Arial" w:hAnsi="Arial" w:cs="Arial"/>
          <w:color w:val="auto"/>
          <w:sz w:val="24"/>
          <w:szCs w:val="24"/>
        </w:rPr>
        <w:t xml:space="preserve"> </w:t>
      </w:r>
    </w:p>
    <w:p w14:paraId="07806582" w14:textId="7690D53C" w:rsidR="00502E38" w:rsidRPr="005F7B3B" w:rsidRDefault="002A5724" w:rsidP="001C66CF">
      <w:pPr>
        <w:rPr>
          <w:rFonts w:cs="Arial"/>
          <w:sz w:val="24"/>
          <w:szCs w:val="24"/>
        </w:rPr>
      </w:pPr>
      <w:r w:rsidRPr="001C66CF">
        <w:rPr>
          <w:rFonts w:cs="Arial"/>
          <w:noProof/>
          <w:sz w:val="24"/>
          <w:szCs w:val="24"/>
          <w:shd w:val="clear" w:color="auto" w:fill="FFFFFF" w:themeFill="background1"/>
          <w:lang w:eastAsia="en-GB"/>
        </w:rPr>
        <w:drawing>
          <wp:inline distT="0" distB="0" distL="0" distR="0" wp14:anchorId="12DC406C" wp14:editId="56B00E91">
            <wp:extent cx="5788800" cy="4068000"/>
            <wp:effectExtent l="0" t="19050" r="78740" b="2794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008869C6" w:rsidRPr="008869C6">
        <w:rPr>
          <w:rFonts w:cs="Arial"/>
          <w:sz w:val="24"/>
          <w:szCs w:val="24"/>
        </w:rPr>
        <w:t xml:space="preserve"> </w:t>
      </w:r>
    </w:p>
    <w:p w14:paraId="0DA85F5D" w14:textId="77777777" w:rsidR="005F7B3B" w:rsidRPr="00E54C2F" w:rsidRDefault="005F7B3B" w:rsidP="002A5724">
      <w:pPr>
        <w:rPr>
          <w:rFonts w:cs="Arial"/>
          <w:sz w:val="24"/>
          <w:szCs w:val="24"/>
        </w:rPr>
      </w:pPr>
    </w:p>
    <w:p w14:paraId="56A607AC" w14:textId="77777777" w:rsidR="002A5724" w:rsidRPr="00E54C2F" w:rsidRDefault="002A5724" w:rsidP="002A5724">
      <w:pPr>
        <w:pStyle w:val="TSB-Level1Numbers"/>
        <w:ind w:left="0" w:firstLine="0"/>
        <w:rPr>
          <w:rFonts w:ascii="Arial" w:hAnsi="Arial" w:cs="Arial"/>
          <w:sz w:val="24"/>
          <w:szCs w:val="24"/>
        </w:rPr>
      </w:pPr>
      <w:r w:rsidRPr="00E54C2F">
        <w:rPr>
          <w:rFonts w:ascii="Arial" w:hAnsi="Arial" w:cs="Arial"/>
          <w:sz w:val="24"/>
          <w:szCs w:val="24"/>
        </w:rPr>
        <w:br w:type="page"/>
      </w:r>
    </w:p>
    <w:p w14:paraId="3A81428D" w14:textId="633ECF29" w:rsidR="002A5724" w:rsidRPr="00E54C2F" w:rsidRDefault="002A5724" w:rsidP="002A5724">
      <w:pPr>
        <w:pStyle w:val="TSB-Level1Numbers"/>
        <w:ind w:left="998" w:hanging="572"/>
        <w:rPr>
          <w:rFonts w:ascii="Arial" w:hAnsi="Arial" w:cs="Arial"/>
          <w:noProof/>
          <w:sz w:val="24"/>
          <w:szCs w:val="24"/>
          <w:lang w:eastAsia="en-GB"/>
        </w:rPr>
      </w:pPr>
      <w:r w:rsidRPr="00E54C2F">
        <w:rPr>
          <w:rFonts w:ascii="Arial" w:hAnsi="Arial" w:cs="Arial"/>
          <w:sz w:val="24"/>
          <w:szCs w:val="24"/>
        </w:rPr>
        <w:lastRenderedPageBreak/>
        <w:t>The following process is in place to ensure children’s successful transition to Key Stage 1:</w:t>
      </w:r>
      <w:r w:rsidRPr="00E54C2F">
        <w:rPr>
          <w:rFonts w:ascii="Arial" w:hAnsi="Arial" w:cs="Arial"/>
          <w:noProof/>
          <w:sz w:val="24"/>
          <w:szCs w:val="24"/>
          <w:lang w:eastAsia="en-GB"/>
        </w:rPr>
        <w:t xml:space="preserve"> </w:t>
      </w:r>
      <w:r w:rsidR="001C66CF">
        <w:rPr>
          <w:rFonts w:ascii="Arial" w:hAnsi="Arial" w:cs="Arial"/>
          <w:noProof/>
          <w:sz w:val="24"/>
          <w:szCs w:val="24"/>
          <w:lang w:eastAsia="en-GB"/>
        </w:rPr>
        <w:t xml:space="preserve"> </w:t>
      </w:r>
    </w:p>
    <w:p w14:paraId="0BE2F8BD" w14:textId="77777777" w:rsidR="002A5724" w:rsidRPr="00E54C2F" w:rsidRDefault="002A5724" w:rsidP="002A5724">
      <w:pPr>
        <w:rPr>
          <w:rFonts w:cs="Arial"/>
          <w:sz w:val="24"/>
          <w:szCs w:val="24"/>
        </w:rPr>
      </w:pPr>
      <w:r w:rsidRPr="00E54C2F">
        <w:rPr>
          <w:rFonts w:cs="Arial"/>
          <w:noProof/>
          <w:sz w:val="24"/>
          <w:szCs w:val="24"/>
          <w:lang w:eastAsia="en-GB"/>
        </w:rPr>
        <w:drawing>
          <wp:anchor distT="0" distB="0" distL="114300" distR="114300" simplePos="0" relativeHeight="251666432" behindDoc="1" locked="0" layoutInCell="1" allowOverlap="1" wp14:anchorId="69ADE2C9" wp14:editId="40EAC92A">
            <wp:simplePos x="0" y="0"/>
            <wp:positionH relativeFrom="column">
              <wp:posOffset>342900</wp:posOffset>
            </wp:positionH>
            <wp:positionV relativeFrom="margin">
              <wp:posOffset>500380</wp:posOffset>
            </wp:positionV>
            <wp:extent cx="5731510" cy="4269740"/>
            <wp:effectExtent l="0" t="19050" r="40640" b="35560"/>
            <wp:wrapTight wrapText="bothSides">
              <wp:wrapPolygon edited="0">
                <wp:start x="0" y="-96"/>
                <wp:lineTo x="0" y="21491"/>
                <wp:lineTo x="1292" y="21684"/>
                <wp:lineTo x="1364" y="21684"/>
                <wp:lineTo x="1723" y="21684"/>
                <wp:lineTo x="1795" y="21684"/>
                <wp:lineTo x="21681" y="21491"/>
                <wp:lineTo x="21681" y="-96"/>
                <wp:lineTo x="3231" y="-96"/>
                <wp:lineTo x="0" y="-96"/>
              </wp:wrapPolygon>
            </wp:wrapTight>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V relativeFrom="margin">
              <wp14:pctHeight>0</wp14:pctHeight>
            </wp14:sizeRelV>
          </wp:anchor>
        </w:drawing>
      </w:r>
    </w:p>
    <w:p w14:paraId="1D6D1226" w14:textId="77777777" w:rsidR="002A5724" w:rsidRPr="00E54C2F" w:rsidRDefault="002A5724" w:rsidP="002A5724">
      <w:pPr>
        <w:rPr>
          <w:rFonts w:cs="Arial"/>
          <w:sz w:val="24"/>
          <w:szCs w:val="24"/>
        </w:rPr>
      </w:pPr>
    </w:p>
    <w:p w14:paraId="36BFEC22" w14:textId="77777777" w:rsidR="002A5724" w:rsidRPr="00E54C2F" w:rsidRDefault="002A5724" w:rsidP="002A5724">
      <w:pPr>
        <w:spacing w:before="120" w:after="120" w:line="320" w:lineRule="exact"/>
        <w:rPr>
          <w:rFonts w:cs="Arial"/>
          <w:b/>
          <w:sz w:val="24"/>
          <w:szCs w:val="24"/>
        </w:rPr>
      </w:pPr>
    </w:p>
    <w:p w14:paraId="587129A0" w14:textId="77777777" w:rsidR="002A5724" w:rsidRPr="00E54C2F" w:rsidRDefault="002A5724" w:rsidP="002A5724">
      <w:pPr>
        <w:spacing w:before="120" w:after="120" w:line="320" w:lineRule="exact"/>
        <w:rPr>
          <w:rFonts w:cs="Arial"/>
          <w:b/>
          <w:sz w:val="24"/>
          <w:szCs w:val="24"/>
        </w:rPr>
      </w:pPr>
    </w:p>
    <w:p w14:paraId="02FCC228" w14:textId="66E41211" w:rsidR="002A5724" w:rsidRPr="00E54C2F" w:rsidRDefault="002A5724" w:rsidP="002A5724">
      <w:pPr>
        <w:spacing w:before="120" w:after="120" w:line="320" w:lineRule="exact"/>
        <w:rPr>
          <w:rFonts w:cs="Arial"/>
          <w:b/>
          <w:sz w:val="24"/>
          <w:szCs w:val="24"/>
        </w:rPr>
      </w:pPr>
    </w:p>
    <w:p w14:paraId="528FCAD4" w14:textId="77777777" w:rsidR="002A5724" w:rsidRPr="00E54C2F" w:rsidRDefault="002A5724" w:rsidP="002A5724">
      <w:pPr>
        <w:spacing w:before="120" w:after="120" w:line="320" w:lineRule="exact"/>
        <w:rPr>
          <w:rFonts w:cs="Arial"/>
          <w:b/>
          <w:sz w:val="24"/>
          <w:szCs w:val="24"/>
        </w:rPr>
      </w:pPr>
    </w:p>
    <w:p w14:paraId="4D79853A" w14:textId="77777777" w:rsidR="002A5724" w:rsidRPr="00E54C2F" w:rsidRDefault="002A5724" w:rsidP="002A5724">
      <w:pPr>
        <w:spacing w:before="120" w:after="120" w:line="320" w:lineRule="exact"/>
        <w:rPr>
          <w:rFonts w:cs="Arial"/>
          <w:b/>
          <w:sz w:val="24"/>
          <w:szCs w:val="24"/>
        </w:rPr>
      </w:pPr>
    </w:p>
    <w:p w14:paraId="6B80C6A9" w14:textId="77777777" w:rsidR="002A5724" w:rsidRPr="00E54C2F" w:rsidRDefault="002A5724" w:rsidP="002A5724">
      <w:pPr>
        <w:spacing w:before="120" w:after="120" w:line="320" w:lineRule="exact"/>
        <w:rPr>
          <w:rFonts w:cs="Arial"/>
          <w:b/>
          <w:sz w:val="24"/>
          <w:szCs w:val="24"/>
        </w:rPr>
      </w:pPr>
    </w:p>
    <w:p w14:paraId="579DD686" w14:textId="77777777" w:rsidR="002A5724" w:rsidRPr="00E54C2F" w:rsidRDefault="002A5724" w:rsidP="002A5724">
      <w:pPr>
        <w:spacing w:before="120" w:after="120" w:line="320" w:lineRule="exact"/>
        <w:rPr>
          <w:rFonts w:cs="Arial"/>
          <w:b/>
          <w:sz w:val="24"/>
          <w:szCs w:val="24"/>
        </w:rPr>
      </w:pPr>
    </w:p>
    <w:p w14:paraId="58447A3C" w14:textId="77777777" w:rsidR="002A5724" w:rsidRPr="00E54C2F" w:rsidRDefault="002A5724" w:rsidP="002A5724">
      <w:pPr>
        <w:spacing w:before="120" w:after="120" w:line="320" w:lineRule="exact"/>
        <w:rPr>
          <w:rFonts w:cs="Arial"/>
          <w:b/>
          <w:sz w:val="24"/>
          <w:szCs w:val="24"/>
        </w:rPr>
      </w:pPr>
    </w:p>
    <w:p w14:paraId="118C471F" w14:textId="77777777" w:rsidR="002A5724" w:rsidRPr="00E54C2F" w:rsidRDefault="002A5724" w:rsidP="002A5724">
      <w:pPr>
        <w:spacing w:before="120" w:after="120" w:line="320" w:lineRule="exact"/>
        <w:rPr>
          <w:rFonts w:cs="Arial"/>
          <w:b/>
          <w:sz w:val="24"/>
          <w:szCs w:val="24"/>
        </w:rPr>
      </w:pPr>
    </w:p>
    <w:p w14:paraId="7BD2AA71" w14:textId="77777777" w:rsidR="002A5724" w:rsidRPr="00E54C2F" w:rsidRDefault="002A5724" w:rsidP="002A5724">
      <w:pPr>
        <w:spacing w:before="120" w:after="120" w:line="320" w:lineRule="exact"/>
        <w:rPr>
          <w:rFonts w:cs="Arial"/>
          <w:b/>
          <w:sz w:val="24"/>
          <w:szCs w:val="24"/>
        </w:rPr>
      </w:pPr>
    </w:p>
    <w:p w14:paraId="5BE1A5F0" w14:textId="77777777" w:rsidR="002A5724" w:rsidRPr="00E54C2F" w:rsidRDefault="002A5724" w:rsidP="002A5724">
      <w:pPr>
        <w:spacing w:before="120" w:after="120" w:line="320" w:lineRule="exact"/>
        <w:rPr>
          <w:rFonts w:cs="Arial"/>
          <w:b/>
          <w:sz w:val="24"/>
          <w:szCs w:val="24"/>
        </w:rPr>
      </w:pPr>
    </w:p>
    <w:p w14:paraId="7AA7CFCF" w14:textId="77777777" w:rsidR="002A5724" w:rsidRPr="00E54C2F" w:rsidRDefault="002A5724" w:rsidP="002A5724">
      <w:pPr>
        <w:spacing w:before="120" w:after="120" w:line="320" w:lineRule="exact"/>
        <w:rPr>
          <w:rFonts w:cs="Arial"/>
          <w:b/>
          <w:sz w:val="24"/>
          <w:szCs w:val="24"/>
        </w:rPr>
      </w:pPr>
    </w:p>
    <w:p w14:paraId="07BBF6C8" w14:textId="77777777" w:rsidR="00D2305C" w:rsidRPr="00E54C2F" w:rsidRDefault="00D2305C" w:rsidP="00567F52">
      <w:pPr>
        <w:spacing w:after="120"/>
        <w:rPr>
          <w:rFonts w:cs="Arial"/>
          <w:color w:val="000000" w:themeColor="text1"/>
          <w:sz w:val="24"/>
          <w:szCs w:val="24"/>
        </w:rPr>
      </w:pPr>
    </w:p>
    <w:p w14:paraId="5615C54D" w14:textId="77777777" w:rsidR="002A5724" w:rsidRPr="00E54C2F" w:rsidRDefault="002A5724" w:rsidP="00567F52">
      <w:pPr>
        <w:pStyle w:val="Heading1"/>
        <w:keepNext w:val="0"/>
        <w:keepLines w:val="0"/>
        <w:spacing w:before="120" w:after="120"/>
        <w:rPr>
          <w:rFonts w:ascii="Arial" w:eastAsia="Arial" w:hAnsi="Arial" w:cs="Arial"/>
          <w:b/>
          <w:bCs/>
          <w:color w:val="000000" w:themeColor="text1"/>
          <w:sz w:val="24"/>
          <w:szCs w:val="24"/>
        </w:rPr>
      </w:pPr>
      <w:bookmarkStart w:id="21" w:name="_Toc203655442"/>
      <w:bookmarkStart w:id="22" w:name="_Toc205284015"/>
    </w:p>
    <w:p w14:paraId="2AA8E7CA" w14:textId="77777777" w:rsidR="00820C5D" w:rsidRDefault="002A5724" w:rsidP="00820C5D">
      <w:pPr>
        <w:pStyle w:val="Heading1"/>
        <w:keepNext w:val="0"/>
        <w:keepLines w:val="0"/>
        <w:spacing w:before="120" w:after="120"/>
        <w:rPr>
          <w:rFonts w:ascii="Arial" w:eastAsia="Arial" w:hAnsi="Arial" w:cs="Arial"/>
          <w:b/>
          <w:bCs/>
          <w:color w:val="000000" w:themeColor="text1"/>
          <w:sz w:val="24"/>
          <w:szCs w:val="24"/>
        </w:rPr>
      </w:pPr>
      <w:r w:rsidRPr="00E54C2F">
        <w:rPr>
          <w:rFonts w:ascii="Arial" w:eastAsia="Arial" w:hAnsi="Arial" w:cs="Arial"/>
          <w:b/>
          <w:bCs/>
          <w:color w:val="000000" w:themeColor="text1"/>
          <w:sz w:val="24"/>
          <w:szCs w:val="24"/>
        </w:rPr>
        <w:t>1</w:t>
      </w:r>
      <w:r w:rsidR="006617F9" w:rsidRPr="00E54C2F">
        <w:rPr>
          <w:rFonts w:ascii="Arial" w:eastAsia="Arial" w:hAnsi="Arial" w:cs="Arial"/>
          <w:b/>
          <w:bCs/>
          <w:color w:val="000000" w:themeColor="text1"/>
          <w:sz w:val="24"/>
          <w:szCs w:val="24"/>
        </w:rPr>
        <w:t>1</w:t>
      </w:r>
      <w:r w:rsidRPr="00E54C2F">
        <w:rPr>
          <w:rFonts w:ascii="Arial" w:eastAsia="Arial" w:hAnsi="Arial" w:cs="Arial"/>
          <w:b/>
          <w:bCs/>
          <w:color w:val="000000" w:themeColor="text1"/>
          <w:sz w:val="24"/>
          <w:szCs w:val="24"/>
        </w:rPr>
        <w:t>. Information and Records</w:t>
      </w:r>
    </w:p>
    <w:p w14:paraId="225ABE20" w14:textId="77777777" w:rsidR="00820C5D" w:rsidRPr="00820C5D" w:rsidRDefault="002A5724" w:rsidP="00820C5D">
      <w:pPr>
        <w:pStyle w:val="Heading1"/>
        <w:keepNext w:val="0"/>
        <w:keepLines w:val="0"/>
        <w:spacing w:before="120" w:after="120"/>
        <w:rPr>
          <w:rFonts w:ascii="Arial" w:hAnsi="Arial" w:cs="Arial"/>
          <w:color w:val="000000" w:themeColor="text1"/>
          <w:sz w:val="24"/>
          <w:szCs w:val="24"/>
        </w:rPr>
      </w:pPr>
      <w:r w:rsidRPr="00820C5D">
        <w:rPr>
          <w:rFonts w:ascii="Arial" w:hAnsi="Arial" w:cs="Arial"/>
          <w:color w:val="000000" w:themeColor="text1"/>
          <w:sz w:val="24"/>
          <w:szCs w:val="24"/>
        </w:rPr>
        <w:t xml:space="preserve">Information is stored in line with the UK GDPR and the Data Protection Act 2018, and </w:t>
      </w:r>
      <w:proofErr w:type="gramStart"/>
      <w:r w:rsidRPr="00820C5D">
        <w:rPr>
          <w:rFonts w:ascii="Arial" w:hAnsi="Arial" w:cs="Arial"/>
          <w:color w:val="000000" w:themeColor="text1"/>
          <w:sz w:val="24"/>
          <w:szCs w:val="24"/>
        </w:rPr>
        <w:t>with regard to</w:t>
      </w:r>
      <w:proofErr w:type="gramEnd"/>
      <w:r w:rsidRPr="00820C5D">
        <w:rPr>
          <w:rFonts w:ascii="Arial" w:hAnsi="Arial" w:cs="Arial"/>
          <w:color w:val="000000" w:themeColor="text1"/>
          <w:sz w:val="24"/>
          <w:szCs w:val="24"/>
        </w:rPr>
        <w:t xml:space="preserve"> the school’s Data Protection Policy.</w:t>
      </w:r>
    </w:p>
    <w:p w14:paraId="2317965A" w14:textId="77777777" w:rsidR="00E92608" w:rsidRPr="00E92608" w:rsidRDefault="00E92608" w:rsidP="00E92608">
      <w:pPr>
        <w:spacing w:after="0"/>
        <w:rPr>
          <w:sz w:val="24"/>
          <w:szCs w:val="24"/>
        </w:rPr>
      </w:pPr>
      <w:r w:rsidRPr="00E92608">
        <w:rPr>
          <w:sz w:val="24"/>
          <w:szCs w:val="24"/>
        </w:rPr>
        <w:t>The school will maintain accurate and up-to-date records for each child, including:</w:t>
      </w:r>
    </w:p>
    <w:p w14:paraId="5AEFC852" w14:textId="77777777" w:rsidR="00E92608" w:rsidRPr="00E92608" w:rsidRDefault="00E92608">
      <w:pPr>
        <w:numPr>
          <w:ilvl w:val="0"/>
          <w:numId w:val="31"/>
        </w:numPr>
        <w:spacing w:after="0"/>
        <w:rPr>
          <w:sz w:val="24"/>
          <w:szCs w:val="24"/>
        </w:rPr>
      </w:pPr>
      <w:r w:rsidRPr="00E92608">
        <w:rPr>
          <w:sz w:val="24"/>
          <w:szCs w:val="24"/>
        </w:rPr>
        <w:t xml:space="preserve">the child's full name; </w:t>
      </w:r>
    </w:p>
    <w:p w14:paraId="3BE4D286" w14:textId="77777777" w:rsidR="00E92608" w:rsidRPr="00E92608" w:rsidRDefault="00E92608">
      <w:pPr>
        <w:numPr>
          <w:ilvl w:val="0"/>
          <w:numId w:val="31"/>
        </w:numPr>
        <w:spacing w:after="0"/>
        <w:rPr>
          <w:sz w:val="24"/>
          <w:szCs w:val="24"/>
        </w:rPr>
      </w:pPr>
      <w:r w:rsidRPr="00E92608">
        <w:rPr>
          <w:sz w:val="24"/>
          <w:szCs w:val="24"/>
        </w:rPr>
        <w:t xml:space="preserve">date of birth; </w:t>
      </w:r>
    </w:p>
    <w:p w14:paraId="546D2543" w14:textId="77777777" w:rsidR="00E92608" w:rsidRPr="00E92608" w:rsidRDefault="00E92608">
      <w:pPr>
        <w:numPr>
          <w:ilvl w:val="0"/>
          <w:numId w:val="31"/>
        </w:numPr>
        <w:spacing w:after="0"/>
        <w:rPr>
          <w:sz w:val="24"/>
          <w:szCs w:val="24"/>
        </w:rPr>
      </w:pPr>
      <w:r w:rsidRPr="00E92608">
        <w:rPr>
          <w:sz w:val="24"/>
          <w:szCs w:val="24"/>
        </w:rPr>
        <w:t xml:space="preserve">the name and address of every parent and/or carer known to the school; </w:t>
      </w:r>
    </w:p>
    <w:p w14:paraId="7A3B5939" w14:textId="77777777" w:rsidR="00E92608" w:rsidRPr="00E92608" w:rsidRDefault="00E92608">
      <w:pPr>
        <w:numPr>
          <w:ilvl w:val="0"/>
          <w:numId w:val="31"/>
        </w:numPr>
        <w:spacing w:after="0"/>
        <w:rPr>
          <w:sz w:val="24"/>
          <w:szCs w:val="24"/>
        </w:rPr>
      </w:pPr>
      <w:r w:rsidRPr="00E92608">
        <w:rPr>
          <w:sz w:val="24"/>
          <w:szCs w:val="24"/>
        </w:rPr>
        <w:t xml:space="preserve">information about any other person who has parental responsibility for the child; </w:t>
      </w:r>
    </w:p>
    <w:p w14:paraId="51DAD066" w14:textId="77777777" w:rsidR="00E92608" w:rsidRPr="00E92608" w:rsidRDefault="00E92608">
      <w:pPr>
        <w:numPr>
          <w:ilvl w:val="0"/>
          <w:numId w:val="31"/>
        </w:numPr>
        <w:spacing w:after="0"/>
        <w:rPr>
          <w:sz w:val="24"/>
          <w:szCs w:val="24"/>
        </w:rPr>
      </w:pPr>
      <w:r w:rsidRPr="00E92608">
        <w:rPr>
          <w:sz w:val="24"/>
          <w:szCs w:val="24"/>
        </w:rPr>
        <w:t xml:space="preserve">which parent/carer the child normally lives with; </w:t>
      </w:r>
    </w:p>
    <w:p w14:paraId="5279BA16" w14:textId="77777777" w:rsidR="00E92608" w:rsidRPr="00E92608" w:rsidRDefault="00E92608">
      <w:pPr>
        <w:numPr>
          <w:ilvl w:val="0"/>
          <w:numId w:val="31"/>
        </w:numPr>
        <w:spacing w:after="0"/>
        <w:rPr>
          <w:sz w:val="24"/>
          <w:szCs w:val="24"/>
        </w:rPr>
      </w:pPr>
      <w:r w:rsidRPr="00E92608">
        <w:rPr>
          <w:sz w:val="24"/>
          <w:szCs w:val="24"/>
        </w:rPr>
        <w:t xml:space="preserve">emergency contact details for parents/carers, with more than two emergency contact numbers held wherever possible; </w:t>
      </w:r>
    </w:p>
    <w:p w14:paraId="22E4C073" w14:textId="77777777" w:rsidR="00E92608" w:rsidRPr="00E92608" w:rsidRDefault="00E92608">
      <w:pPr>
        <w:numPr>
          <w:ilvl w:val="0"/>
          <w:numId w:val="31"/>
        </w:numPr>
        <w:spacing w:after="0"/>
        <w:rPr>
          <w:sz w:val="24"/>
          <w:szCs w:val="24"/>
        </w:rPr>
      </w:pPr>
      <w:r w:rsidRPr="00E92608">
        <w:rPr>
          <w:sz w:val="24"/>
          <w:szCs w:val="24"/>
        </w:rPr>
        <w:t xml:space="preserve">relevant information about the child's health, development, SEND and support needs, where appropriate; and </w:t>
      </w:r>
    </w:p>
    <w:p w14:paraId="3CB7C92E" w14:textId="77777777" w:rsidR="00E92608" w:rsidRDefault="00E92608">
      <w:pPr>
        <w:numPr>
          <w:ilvl w:val="0"/>
          <w:numId w:val="31"/>
        </w:numPr>
        <w:spacing w:after="0"/>
        <w:rPr>
          <w:sz w:val="24"/>
          <w:szCs w:val="24"/>
        </w:rPr>
      </w:pPr>
      <w:r w:rsidRPr="00E92608">
        <w:rPr>
          <w:sz w:val="24"/>
          <w:szCs w:val="24"/>
        </w:rPr>
        <w:t>the child's key person.</w:t>
      </w:r>
    </w:p>
    <w:p w14:paraId="43ED11C1" w14:textId="77777777" w:rsidR="009F738C" w:rsidRDefault="009F738C" w:rsidP="009F738C">
      <w:pPr>
        <w:spacing w:after="0"/>
        <w:rPr>
          <w:sz w:val="24"/>
          <w:szCs w:val="24"/>
        </w:rPr>
      </w:pPr>
    </w:p>
    <w:p w14:paraId="20A9456B" w14:textId="77777777" w:rsidR="009F738C" w:rsidRPr="009F738C" w:rsidRDefault="009F738C" w:rsidP="009F738C">
      <w:pPr>
        <w:spacing w:after="0"/>
        <w:rPr>
          <w:sz w:val="24"/>
          <w:szCs w:val="24"/>
        </w:rPr>
      </w:pPr>
      <w:r w:rsidRPr="009F738C">
        <w:rPr>
          <w:sz w:val="24"/>
          <w:szCs w:val="24"/>
        </w:rPr>
        <w:t>The school will provide parents/carers with information about:</w:t>
      </w:r>
    </w:p>
    <w:p w14:paraId="18D8E268" w14:textId="77777777" w:rsidR="009F738C" w:rsidRPr="009F738C" w:rsidRDefault="009F738C">
      <w:pPr>
        <w:numPr>
          <w:ilvl w:val="0"/>
          <w:numId w:val="32"/>
        </w:numPr>
        <w:spacing w:after="0"/>
        <w:rPr>
          <w:sz w:val="24"/>
          <w:szCs w:val="24"/>
        </w:rPr>
      </w:pPr>
      <w:r w:rsidRPr="009F738C">
        <w:rPr>
          <w:sz w:val="24"/>
          <w:szCs w:val="24"/>
        </w:rPr>
        <w:t xml:space="preserve">how the EYFS is delivered; </w:t>
      </w:r>
    </w:p>
    <w:p w14:paraId="53725CAA" w14:textId="77777777" w:rsidR="009F738C" w:rsidRPr="009F738C" w:rsidRDefault="009F738C">
      <w:pPr>
        <w:numPr>
          <w:ilvl w:val="0"/>
          <w:numId w:val="32"/>
        </w:numPr>
        <w:spacing w:after="0"/>
        <w:rPr>
          <w:sz w:val="24"/>
          <w:szCs w:val="24"/>
        </w:rPr>
      </w:pPr>
      <w:r w:rsidRPr="009F738C">
        <w:rPr>
          <w:sz w:val="24"/>
          <w:szCs w:val="24"/>
        </w:rPr>
        <w:lastRenderedPageBreak/>
        <w:t xml:space="preserve">the range and type of activities and experiences provided; </w:t>
      </w:r>
    </w:p>
    <w:p w14:paraId="6559B807" w14:textId="77777777" w:rsidR="009F738C" w:rsidRPr="009F738C" w:rsidRDefault="009F738C">
      <w:pPr>
        <w:numPr>
          <w:ilvl w:val="0"/>
          <w:numId w:val="32"/>
        </w:numPr>
        <w:spacing w:after="0"/>
        <w:rPr>
          <w:sz w:val="24"/>
          <w:szCs w:val="24"/>
        </w:rPr>
      </w:pPr>
      <w:r w:rsidRPr="009F738C">
        <w:rPr>
          <w:sz w:val="24"/>
          <w:szCs w:val="24"/>
        </w:rPr>
        <w:t xml:space="preserve">daily routines; </w:t>
      </w:r>
    </w:p>
    <w:p w14:paraId="3DF5CF51" w14:textId="77777777" w:rsidR="009F738C" w:rsidRPr="009F738C" w:rsidRDefault="009F738C">
      <w:pPr>
        <w:numPr>
          <w:ilvl w:val="0"/>
          <w:numId w:val="32"/>
        </w:numPr>
        <w:spacing w:after="0"/>
        <w:rPr>
          <w:sz w:val="24"/>
          <w:szCs w:val="24"/>
        </w:rPr>
      </w:pPr>
      <w:r w:rsidRPr="009F738C">
        <w:rPr>
          <w:sz w:val="24"/>
          <w:szCs w:val="24"/>
        </w:rPr>
        <w:t xml:space="preserve">how parents/carers can support learning at home; </w:t>
      </w:r>
    </w:p>
    <w:p w14:paraId="1A1F2A0C" w14:textId="77777777" w:rsidR="009F738C" w:rsidRPr="009F738C" w:rsidRDefault="009F738C">
      <w:pPr>
        <w:numPr>
          <w:ilvl w:val="0"/>
          <w:numId w:val="32"/>
        </w:numPr>
        <w:spacing w:after="0"/>
        <w:rPr>
          <w:sz w:val="24"/>
          <w:szCs w:val="24"/>
        </w:rPr>
      </w:pPr>
      <w:r w:rsidRPr="009F738C">
        <w:rPr>
          <w:sz w:val="24"/>
          <w:szCs w:val="24"/>
        </w:rPr>
        <w:t xml:space="preserve">how children with SEND are supported; </w:t>
      </w:r>
    </w:p>
    <w:p w14:paraId="389CDD1C" w14:textId="77777777" w:rsidR="009F738C" w:rsidRPr="009F738C" w:rsidRDefault="009F738C">
      <w:pPr>
        <w:numPr>
          <w:ilvl w:val="0"/>
          <w:numId w:val="32"/>
        </w:numPr>
        <w:spacing w:after="0"/>
        <w:rPr>
          <w:sz w:val="24"/>
          <w:szCs w:val="24"/>
        </w:rPr>
      </w:pPr>
      <w:r w:rsidRPr="009F738C">
        <w:rPr>
          <w:sz w:val="24"/>
          <w:szCs w:val="24"/>
        </w:rPr>
        <w:t xml:space="preserve">food and drinks provided; </w:t>
      </w:r>
    </w:p>
    <w:p w14:paraId="74DB5156" w14:textId="77777777" w:rsidR="009F738C" w:rsidRPr="009F738C" w:rsidRDefault="009F738C">
      <w:pPr>
        <w:numPr>
          <w:ilvl w:val="0"/>
          <w:numId w:val="32"/>
        </w:numPr>
        <w:spacing w:after="0"/>
        <w:rPr>
          <w:sz w:val="24"/>
          <w:szCs w:val="24"/>
        </w:rPr>
      </w:pPr>
      <w:r w:rsidRPr="009F738C">
        <w:rPr>
          <w:sz w:val="24"/>
          <w:szCs w:val="24"/>
        </w:rPr>
        <w:t xml:space="preserve">relevant policies and procedures; </w:t>
      </w:r>
    </w:p>
    <w:p w14:paraId="1CCC4C1A" w14:textId="77777777" w:rsidR="009F738C" w:rsidRPr="009F738C" w:rsidRDefault="009F738C">
      <w:pPr>
        <w:numPr>
          <w:ilvl w:val="0"/>
          <w:numId w:val="32"/>
        </w:numPr>
        <w:spacing w:after="0"/>
        <w:rPr>
          <w:sz w:val="24"/>
          <w:szCs w:val="24"/>
        </w:rPr>
      </w:pPr>
      <w:r w:rsidRPr="009F738C">
        <w:rPr>
          <w:sz w:val="24"/>
          <w:szCs w:val="24"/>
        </w:rPr>
        <w:t xml:space="preserve">how staffing is organised; </w:t>
      </w:r>
    </w:p>
    <w:p w14:paraId="64903EA9" w14:textId="77777777" w:rsidR="009F738C" w:rsidRPr="009F738C" w:rsidRDefault="009F738C">
      <w:pPr>
        <w:numPr>
          <w:ilvl w:val="0"/>
          <w:numId w:val="32"/>
        </w:numPr>
        <w:spacing w:after="0"/>
        <w:rPr>
          <w:sz w:val="24"/>
          <w:szCs w:val="24"/>
        </w:rPr>
      </w:pPr>
      <w:r w:rsidRPr="009F738C">
        <w:rPr>
          <w:sz w:val="24"/>
          <w:szCs w:val="24"/>
        </w:rPr>
        <w:t xml:space="preserve">their child's key person and their role; and </w:t>
      </w:r>
    </w:p>
    <w:p w14:paraId="0CC0C299" w14:textId="77777777" w:rsidR="009F738C" w:rsidRPr="009F738C" w:rsidRDefault="009F738C">
      <w:pPr>
        <w:numPr>
          <w:ilvl w:val="0"/>
          <w:numId w:val="32"/>
        </w:numPr>
        <w:spacing w:after="0"/>
        <w:rPr>
          <w:sz w:val="24"/>
          <w:szCs w:val="24"/>
        </w:rPr>
      </w:pPr>
      <w:r w:rsidRPr="009F738C">
        <w:rPr>
          <w:sz w:val="24"/>
          <w:szCs w:val="24"/>
        </w:rPr>
        <w:t>a telephone number for contacting the school in an emergency.</w:t>
      </w:r>
    </w:p>
    <w:p w14:paraId="7B46B740" w14:textId="77777777" w:rsidR="00E92608" w:rsidRPr="00E92608" w:rsidRDefault="00E92608" w:rsidP="00E92608"/>
    <w:p w14:paraId="4C7D88AC" w14:textId="15F09865" w:rsidR="009229DC" w:rsidRPr="009229DC" w:rsidRDefault="009229DC" w:rsidP="009229DC">
      <w:pPr>
        <w:pStyle w:val="TSB-PolicyBullets"/>
        <w:rPr>
          <w:b/>
          <w:bCs/>
        </w:rPr>
      </w:pPr>
      <w:r>
        <w:rPr>
          <w:b/>
          <w:bCs/>
        </w:rPr>
        <w:t xml:space="preserve">12. </w:t>
      </w:r>
      <w:r w:rsidRPr="009229DC">
        <w:rPr>
          <w:b/>
          <w:bCs/>
        </w:rPr>
        <w:t>Complaints</w:t>
      </w:r>
    </w:p>
    <w:p w14:paraId="06F10422" w14:textId="77777777" w:rsidR="009229DC" w:rsidRPr="009229DC" w:rsidRDefault="009229DC" w:rsidP="009229DC">
      <w:pPr>
        <w:pStyle w:val="TSB-PolicyBullets"/>
        <w:rPr>
          <w:u w:val="none"/>
        </w:rPr>
      </w:pPr>
      <w:r w:rsidRPr="009229DC">
        <w:rPr>
          <w:u w:val="none"/>
        </w:rPr>
        <w:t>The school has a written procedure for dealing with concerns and complaints relating to the EYFS provision. Complaints will be investigated and managed in accordance with the school's Complaints Policy.</w:t>
      </w:r>
    </w:p>
    <w:p w14:paraId="67383110" w14:textId="77777777" w:rsidR="009229DC" w:rsidRPr="009229DC" w:rsidRDefault="009229DC" w:rsidP="009229DC">
      <w:pPr>
        <w:pStyle w:val="TSB-PolicyBullets"/>
        <w:rPr>
          <w:u w:val="none"/>
        </w:rPr>
      </w:pPr>
      <w:r w:rsidRPr="009229DC">
        <w:rPr>
          <w:u w:val="none"/>
        </w:rPr>
        <w:t>Written complaints relating to the school's fulfilment of EYFS requirements will be investigated and the complainant will be informed of the outcome within 28 days, in accordance with the EYFS Statutory Framework.</w:t>
      </w:r>
    </w:p>
    <w:p w14:paraId="71BF3329" w14:textId="77777777" w:rsidR="009229DC" w:rsidRDefault="009229DC" w:rsidP="009229DC">
      <w:pPr>
        <w:pStyle w:val="TSB-PolicyBullets"/>
        <w:rPr>
          <w:u w:val="none"/>
        </w:rPr>
      </w:pPr>
      <w:r w:rsidRPr="009229DC">
        <w:rPr>
          <w:u w:val="none"/>
        </w:rPr>
        <w:t>Information about how to contact Ofsted will be made available to parents/carers where required.</w:t>
      </w:r>
    </w:p>
    <w:p w14:paraId="39C986E6" w14:textId="77777777" w:rsidR="00394763" w:rsidRDefault="00394763" w:rsidP="009229DC">
      <w:pPr>
        <w:pStyle w:val="TSB-PolicyBullets"/>
        <w:rPr>
          <w:u w:val="none"/>
        </w:rPr>
      </w:pPr>
    </w:p>
    <w:p w14:paraId="0B0A098F" w14:textId="6C0ED94E" w:rsidR="00394763" w:rsidRPr="00394763" w:rsidRDefault="00394763" w:rsidP="00394763">
      <w:pPr>
        <w:pStyle w:val="TSB-PolicyBullets"/>
        <w:rPr>
          <w:b/>
          <w:bCs/>
        </w:rPr>
      </w:pPr>
      <w:r>
        <w:rPr>
          <w:b/>
          <w:bCs/>
        </w:rPr>
        <w:t xml:space="preserve">13. </w:t>
      </w:r>
      <w:r w:rsidRPr="00394763">
        <w:rPr>
          <w:b/>
          <w:bCs/>
        </w:rPr>
        <w:t>Changes requiring notification to Ofsted</w:t>
      </w:r>
    </w:p>
    <w:p w14:paraId="1B1D6980" w14:textId="77777777" w:rsidR="00394763" w:rsidRPr="00154E4B" w:rsidRDefault="00394763" w:rsidP="00154E4B">
      <w:pPr>
        <w:pStyle w:val="TSB-PolicyBullets"/>
        <w:spacing w:after="0"/>
        <w:rPr>
          <w:u w:val="none"/>
        </w:rPr>
      </w:pPr>
      <w:r w:rsidRPr="00154E4B">
        <w:rPr>
          <w:u w:val="none"/>
        </w:rPr>
        <w:t>Where applicable, the school/Trust will notify Ofsted of changes and significant events in accordance with the EYFS Statutory Framework and Ofsted requirements.</w:t>
      </w:r>
    </w:p>
    <w:p w14:paraId="52650FF7" w14:textId="77777777" w:rsidR="00394763" w:rsidRPr="00154E4B" w:rsidRDefault="00394763" w:rsidP="00154E4B">
      <w:pPr>
        <w:pStyle w:val="TSB-PolicyBullets"/>
        <w:spacing w:after="0"/>
        <w:rPr>
          <w:u w:val="none"/>
        </w:rPr>
      </w:pPr>
      <w:r w:rsidRPr="00154E4B">
        <w:rPr>
          <w:u w:val="none"/>
        </w:rPr>
        <w:t>This includes, where relevant:</w:t>
      </w:r>
    </w:p>
    <w:p w14:paraId="0A2266FA" w14:textId="77777777" w:rsidR="00394763" w:rsidRPr="00154E4B" w:rsidRDefault="00394763">
      <w:pPr>
        <w:pStyle w:val="TSB-PolicyBullets"/>
        <w:numPr>
          <w:ilvl w:val="0"/>
          <w:numId w:val="33"/>
        </w:numPr>
        <w:spacing w:after="0"/>
        <w:rPr>
          <w:u w:val="none"/>
        </w:rPr>
      </w:pPr>
      <w:r w:rsidRPr="00154E4B">
        <w:rPr>
          <w:u w:val="none"/>
        </w:rPr>
        <w:t xml:space="preserve">changes to the premises or address; </w:t>
      </w:r>
    </w:p>
    <w:p w14:paraId="64D53C0A" w14:textId="77777777" w:rsidR="00394763" w:rsidRPr="00154E4B" w:rsidRDefault="00394763">
      <w:pPr>
        <w:pStyle w:val="TSB-PolicyBullets"/>
        <w:numPr>
          <w:ilvl w:val="0"/>
          <w:numId w:val="33"/>
        </w:numPr>
        <w:spacing w:after="0"/>
        <w:rPr>
          <w:u w:val="none"/>
        </w:rPr>
      </w:pPr>
      <w:r w:rsidRPr="00154E4B">
        <w:rPr>
          <w:u w:val="none"/>
        </w:rPr>
        <w:t xml:space="preserve">changes affecting the space or quality of childcare; </w:t>
      </w:r>
    </w:p>
    <w:p w14:paraId="636D46D0" w14:textId="77777777" w:rsidR="00394763" w:rsidRPr="00154E4B" w:rsidRDefault="00394763">
      <w:pPr>
        <w:pStyle w:val="TSB-PolicyBullets"/>
        <w:numPr>
          <w:ilvl w:val="0"/>
          <w:numId w:val="33"/>
        </w:numPr>
        <w:spacing w:after="0"/>
        <w:rPr>
          <w:u w:val="none"/>
        </w:rPr>
      </w:pPr>
      <w:r w:rsidRPr="00154E4B">
        <w:rPr>
          <w:u w:val="none"/>
        </w:rPr>
        <w:t xml:space="preserve">changes to provider contact information; </w:t>
      </w:r>
    </w:p>
    <w:p w14:paraId="72428B13" w14:textId="77777777" w:rsidR="00394763" w:rsidRPr="00154E4B" w:rsidRDefault="00394763">
      <w:pPr>
        <w:pStyle w:val="TSB-PolicyBullets"/>
        <w:numPr>
          <w:ilvl w:val="0"/>
          <w:numId w:val="33"/>
        </w:numPr>
        <w:spacing w:after="0"/>
        <w:rPr>
          <w:u w:val="none"/>
        </w:rPr>
      </w:pPr>
      <w:r w:rsidRPr="00154E4B">
        <w:rPr>
          <w:u w:val="none"/>
        </w:rPr>
        <w:t xml:space="preserve">changes to the person managing the early years provision; </w:t>
      </w:r>
    </w:p>
    <w:p w14:paraId="7DDE5F38" w14:textId="77777777" w:rsidR="00394763" w:rsidRPr="00154E4B" w:rsidRDefault="00394763">
      <w:pPr>
        <w:pStyle w:val="TSB-PolicyBullets"/>
        <w:numPr>
          <w:ilvl w:val="0"/>
          <w:numId w:val="33"/>
        </w:numPr>
        <w:spacing w:after="0"/>
        <w:rPr>
          <w:u w:val="none"/>
        </w:rPr>
      </w:pPr>
      <w:r w:rsidRPr="00154E4B">
        <w:rPr>
          <w:u w:val="none"/>
        </w:rPr>
        <w:t xml:space="preserve">significant events likely to affect the suitability of the provider or anyone caring for or regularly in contact with children; and </w:t>
      </w:r>
    </w:p>
    <w:p w14:paraId="56F7E958" w14:textId="77777777" w:rsidR="00394763" w:rsidRPr="00154E4B" w:rsidRDefault="00394763">
      <w:pPr>
        <w:pStyle w:val="TSB-PolicyBullets"/>
        <w:numPr>
          <w:ilvl w:val="0"/>
          <w:numId w:val="33"/>
        </w:numPr>
        <w:spacing w:after="0"/>
        <w:rPr>
          <w:u w:val="none"/>
        </w:rPr>
      </w:pPr>
      <w:r w:rsidRPr="00154E4B">
        <w:rPr>
          <w:u w:val="none"/>
        </w:rPr>
        <w:t xml:space="preserve">other changes requiring notification under the EYFS Statutory Framework. </w:t>
      </w:r>
    </w:p>
    <w:p w14:paraId="7FBFB480" w14:textId="77777777" w:rsidR="00394763" w:rsidRPr="00154E4B" w:rsidRDefault="00394763" w:rsidP="00154E4B">
      <w:pPr>
        <w:pStyle w:val="TSB-PolicyBullets"/>
        <w:spacing w:after="0"/>
        <w:rPr>
          <w:u w:val="none"/>
        </w:rPr>
      </w:pPr>
      <w:r w:rsidRPr="00154E4B">
        <w:rPr>
          <w:u w:val="none"/>
        </w:rPr>
        <w:t>The Trust will ensure that notifications are made within the required timescales.</w:t>
      </w:r>
    </w:p>
    <w:p w14:paraId="1F38FCDF" w14:textId="77777777" w:rsidR="00394763" w:rsidRPr="00154E4B" w:rsidRDefault="00394763" w:rsidP="00154E4B">
      <w:pPr>
        <w:pStyle w:val="TSB-PolicyBullets"/>
        <w:spacing w:after="0"/>
        <w:rPr>
          <w:u w:val="none"/>
        </w:rPr>
      </w:pPr>
    </w:p>
    <w:p w14:paraId="0BAE5703" w14:textId="77777777" w:rsidR="009229DC" w:rsidRDefault="009229DC" w:rsidP="00820C5D">
      <w:pPr>
        <w:pStyle w:val="TSB-PolicyBullets"/>
        <w:rPr>
          <w:b/>
          <w:bCs/>
        </w:rPr>
      </w:pPr>
    </w:p>
    <w:p w14:paraId="2BCE14A3" w14:textId="49C53D54" w:rsidR="00820C5D" w:rsidRPr="00E1618E" w:rsidRDefault="00E54C2F" w:rsidP="00820C5D">
      <w:pPr>
        <w:pStyle w:val="TSB-PolicyBullets"/>
        <w:rPr>
          <w:b/>
          <w:bCs/>
        </w:rPr>
      </w:pPr>
      <w:r w:rsidRPr="00E1618E">
        <w:rPr>
          <w:b/>
          <w:bCs/>
        </w:rPr>
        <w:t>1</w:t>
      </w:r>
      <w:r w:rsidR="005351F1">
        <w:rPr>
          <w:b/>
          <w:bCs/>
        </w:rPr>
        <w:t>4</w:t>
      </w:r>
      <w:r w:rsidRPr="00E1618E">
        <w:rPr>
          <w:b/>
          <w:bCs/>
        </w:rPr>
        <w:t xml:space="preserve">. Roles and Responsibilities </w:t>
      </w:r>
    </w:p>
    <w:p w14:paraId="7C17678D" w14:textId="77777777" w:rsidR="00820C5D" w:rsidRPr="00820C5D" w:rsidRDefault="00E54C2F" w:rsidP="00820C5D">
      <w:pPr>
        <w:pStyle w:val="TSB-PolicyBullets"/>
      </w:pPr>
      <w:r w:rsidRPr="00820C5D">
        <w:t xml:space="preserve">The trustees of Epworth Education Trust: </w:t>
      </w:r>
    </w:p>
    <w:p w14:paraId="4ACAC797" w14:textId="77777777" w:rsidR="00820C5D" w:rsidRPr="00820C5D" w:rsidRDefault="00E54C2F">
      <w:pPr>
        <w:pStyle w:val="TSB-PolicyBullets"/>
        <w:numPr>
          <w:ilvl w:val="0"/>
          <w:numId w:val="19"/>
        </w:numPr>
        <w:rPr>
          <w:u w:val="none"/>
        </w:rPr>
      </w:pPr>
      <w:r w:rsidRPr="00820C5D">
        <w:rPr>
          <w:u w:val="none"/>
        </w:rPr>
        <w:t>Hold overall responsibility for ensuring this policy is in place and compliant with statutory requirements.</w:t>
      </w:r>
    </w:p>
    <w:p w14:paraId="598A80A0" w14:textId="77777777" w:rsidR="00820C5D" w:rsidRPr="00820C5D" w:rsidRDefault="00E54C2F">
      <w:pPr>
        <w:pStyle w:val="TSB-PolicyBullets"/>
        <w:numPr>
          <w:ilvl w:val="0"/>
          <w:numId w:val="19"/>
        </w:numPr>
        <w:rPr>
          <w:u w:val="none"/>
        </w:rPr>
      </w:pPr>
      <w:r w:rsidRPr="00820C5D">
        <w:rPr>
          <w:u w:val="none"/>
        </w:rPr>
        <w:lastRenderedPageBreak/>
        <w:t>Ensure safeguarding is addressed, including: the action to take when there are safeguarding concerns about a child, use of mobile phones and cameras, and staff training requirements. These matters are covered in part in this policy and in further detail within each school’s Child Protection and Safeguarding Policy and the Trust’s Acceptable IT Usage Policy for Staff.</w:t>
      </w:r>
    </w:p>
    <w:p w14:paraId="3BB2DAE3" w14:textId="77777777" w:rsidR="00820C5D" w:rsidRDefault="00E54C2F">
      <w:pPr>
        <w:pStyle w:val="TSB-PolicyBullets"/>
        <w:numPr>
          <w:ilvl w:val="0"/>
          <w:numId w:val="19"/>
        </w:numPr>
        <w:rPr>
          <w:u w:val="none"/>
        </w:rPr>
      </w:pPr>
      <w:r w:rsidRPr="00820C5D">
        <w:rPr>
          <w:u w:val="none"/>
        </w:rPr>
        <w:t>Ensure there is a policy in place in the event of an allegation being made against a member of staff, as set out in the Trust’s Allegations of Abuse Against Staff Policy.</w:t>
      </w:r>
    </w:p>
    <w:p w14:paraId="0827FAB9" w14:textId="63CFA86F" w:rsidR="00B43099" w:rsidRPr="00820C5D" w:rsidRDefault="00B43099">
      <w:pPr>
        <w:pStyle w:val="TSB-PolicyBullets"/>
        <w:numPr>
          <w:ilvl w:val="0"/>
          <w:numId w:val="19"/>
        </w:numPr>
        <w:rPr>
          <w:u w:val="none"/>
        </w:rPr>
      </w:pPr>
      <w:r w:rsidRPr="00B43099">
        <w:rPr>
          <w:u w:val="none"/>
        </w:rPr>
        <w:t>Ensure that Trust policies and procedures supporting EYFS provision remain aligned with current statutory requirements.</w:t>
      </w:r>
    </w:p>
    <w:p w14:paraId="39458606" w14:textId="77777777" w:rsidR="00820C5D" w:rsidRPr="00820C5D" w:rsidRDefault="00E54C2F" w:rsidP="00820C5D">
      <w:pPr>
        <w:pStyle w:val="TSB-PolicyBullets"/>
      </w:pPr>
      <w:r w:rsidRPr="00820C5D">
        <w:t xml:space="preserve">The Local Advisory Board: </w:t>
      </w:r>
    </w:p>
    <w:p w14:paraId="68320621" w14:textId="77777777" w:rsidR="00820C5D" w:rsidRPr="00820C5D" w:rsidRDefault="00E54C2F">
      <w:pPr>
        <w:pStyle w:val="TSB-PolicyBullets"/>
        <w:numPr>
          <w:ilvl w:val="0"/>
          <w:numId w:val="20"/>
        </w:numPr>
        <w:rPr>
          <w:u w:val="none"/>
        </w:rPr>
      </w:pPr>
      <w:r w:rsidRPr="00820C5D">
        <w:rPr>
          <w:u w:val="none"/>
        </w:rPr>
        <w:t>Hold responsibility for monitoring the implementation of this policy in their school.</w:t>
      </w:r>
    </w:p>
    <w:p w14:paraId="561302B1" w14:textId="77777777" w:rsidR="00820C5D" w:rsidRPr="00820C5D" w:rsidRDefault="00E54C2F">
      <w:pPr>
        <w:pStyle w:val="TSB-PolicyBullets"/>
        <w:numPr>
          <w:ilvl w:val="0"/>
          <w:numId w:val="20"/>
        </w:numPr>
        <w:rPr>
          <w:u w:val="none"/>
        </w:rPr>
      </w:pPr>
      <w:r w:rsidRPr="00820C5D">
        <w:rPr>
          <w:u w:val="none"/>
        </w:rPr>
        <w:t>Ensure the policy is applied fairly and does not discriminate on any grounds, including (but not limited to) ethnicity/national origin, culture, religion, gender, disability or sexual orientation.</w:t>
      </w:r>
    </w:p>
    <w:p w14:paraId="7B3705B3" w14:textId="77777777" w:rsidR="00820C5D" w:rsidRDefault="00E54C2F">
      <w:pPr>
        <w:pStyle w:val="TSB-PolicyBullets"/>
        <w:numPr>
          <w:ilvl w:val="0"/>
          <w:numId w:val="20"/>
        </w:numPr>
        <w:rPr>
          <w:u w:val="none"/>
        </w:rPr>
      </w:pPr>
      <w:r w:rsidRPr="00820C5D">
        <w:rPr>
          <w:u w:val="none"/>
        </w:rPr>
        <w:t>Handle complaints regarding this policy, as outlined in the Trust’s Complaints Procedures Policy.</w:t>
      </w:r>
    </w:p>
    <w:p w14:paraId="6D713773" w14:textId="36044244" w:rsidR="00E81A7F" w:rsidRPr="00820C5D" w:rsidRDefault="00E81A7F">
      <w:pPr>
        <w:pStyle w:val="TSB-PolicyBullets"/>
        <w:numPr>
          <w:ilvl w:val="0"/>
          <w:numId w:val="20"/>
        </w:numPr>
        <w:rPr>
          <w:u w:val="none"/>
        </w:rPr>
      </w:pPr>
      <w:r w:rsidRPr="00E81A7F">
        <w:rPr>
          <w:u w:val="none"/>
        </w:rPr>
        <w:t>Monitor the implementation of the EYFS policy and receive appropriate assurance that statutory learning, development, safeguarding, welfare, staffing and attendance requirements are being met.</w:t>
      </w:r>
    </w:p>
    <w:p w14:paraId="1CA509A1" w14:textId="77777777" w:rsidR="00820C5D" w:rsidRPr="00820C5D" w:rsidRDefault="00E54C2F" w:rsidP="00820C5D">
      <w:pPr>
        <w:pStyle w:val="TSB-PolicyBullets"/>
      </w:pPr>
      <w:r w:rsidRPr="00820C5D">
        <w:t xml:space="preserve">The EYFS lead &amp; Headteacher: </w:t>
      </w:r>
    </w:p>
    <w:p w14:paraId="559E1B3A" w14:textId="77777777" w:rsidR="00492CA0" w:rsidRPr="00492CA0" w:rsidRDefault="00492CA0" w:rsidP="00492CA0">
      <w:pPr>
        <w:pStyle w:val="TSB-PolicyBullets"/>
        <w:spacing w:after="0"/>
        <w:rPr>
          <w:u w:val="none"/>
        </w:rPr>
      </w:pPr>
      <w:r w:rsidRPr="00492CA0">
        <w:rPr>
          <w:u w:val="none"/>
        </w:rPr>
        <w:t>The EYFS Lead and Headteacher have joint responsibility for the day-to-day implementation and management of this policy.</w:t>
      </w:r>
    </w:p>
    <w:p w14:paraId="2D875EDB" w14:textId="77777777" w:rsidR="00492CA0" w:rsidRPr="00492CA0" w:rsidRDefault="00492CA0" w:rsidP="00492CA0">
      <w:pPr>
        <w:pStyle w:val="TSB-PolicyBullets"/>
        <w:spacing w:after="0"/>
        <w:rPr>
          <w:u w:val="none"/>
        </w:rPr>
      </w:pPr>
      <w:r w:rsidRPr="00492CA0">
        <w:rPr>
          <w:u w:val="none"/>
        </w:rPr>
        <w:t>They will:</w:t>
      </w:r>
    </w:p>
    <w:p w14:paraId="3D4EC8C8" w14:textId="77777777" w:rsidR="00492CA0" w:rsidRPr="00492CA0" w:rsidRDefault="00492CA0">
      <w:pPr>
        <w:pStyle w:val="TSB-PolicyBullets"/>
        <w:numPr>
          <w:ilvl w:val="0"/>
          <w:numId w:val="34"/>
        </w:numPr>
        <w:spacing w:after="0"/>
        <w:rPr>
          <w:u w:val="none"/>
        </w:rPr>
      </w:pPr>
      <w:r w:rsidRPr="00492CA0">
        <w:rPr>
          <w:u w:val="none"/>
        </w:rPr>
        <w:t xml:space="preserve">ensure that the EYFS statutory requirements are met; </w:t>
      </w:r>
    </w:p>
    <w:p w14:paraId="1279769A" w14:textId="77777777" w:rsidR="00492CA0" w:rsidRPr="00492CA0" w:rsidRDefault="00492CA0">
      <w:pPr>
        <w:pStyle w:val="TSB-PolicyBullets"/>
        <w:numPr>
          <w:ilvl w:val="0"/>
          <w:numId w:val="34"/>
        </w:numPr>
        <w:spacing w:after="0"/>
        <w:rPr>
          <w:u w:val="none"/>
        </w:rPr>
      </w:pPr>
      <w:r w:rsidRPr="00492CA0">
        <w:rPr>
          <w:u w:val="none"/>
        </w:rPr>
        <w:t xml:space="preserve">ensure appropriate staffing ratios and qualification requirements are maintained; </w:t>
      </w:r>
    </w:p>
    <w:p w14:paraId="58C7B288" w14:textId="77777777" w:rsidR="00492CA0" w:rsidRPr="00492CA0" w:rsidRDefault="00492CA0">
      <w:pPr>
        <w:pStyle w:val="TSB-PolicyBullets"/>
        <w:numPr>
          <w:ilvl w:val="0"/>
          <w:numId w:val="34"/>
        </w:numPr>
        <w:spacing w:after="0"/>
        <w:rPr>
          <w:u w:val="none"/>
        </w:rPr>
      </w:pPr>
      <w:r w:rsidRPr="00492CA0">
        <w:rPr>
          <w:u w:val="none"/>
        </w:rPr>
        <w:t xml:space="preserve">ensure that every child is assigned a key person; </w:t>
      </w:r>
    </w:p>
    <w:p w14:paraId="0018FB47" w14:textId="77777777" w:rsidR="00492CA0" w:rsidRPr="00492CA0" w:rsidRDefault="00492CA0">
      <w:pPr>
        <w:pStyle w:val="TSB-PolicyBullets"/>
        <w:numPr>
          <w:ilvl w:val="0"/>
          <w:numId w:val="34"/>
        </w:numPr>
        <w:spacing w:after="0"/>
        <w:rPr>
          <w:u w:val="none"/>
        </w:rPr>
      </w:pPr>
      <w:r w:rsidRPr="00492CA0">
        <w:rPr>
          <w:u w:val="none"/>
        </w:rPr>
        <w:t xml:space="preserve">ensure staff receive appropriate induction, safeguarding training, professional development and support; </w:t>
      </w:r>
    </w:p>
    <w:p w14:paraId="596C8D89" w14:textId="77777777" w:rsidR="00492CA0" w:rsidRPr="00492CA0" w:rsidRDefault="00492CA0">
      <w:pPr>
        <w:pStyle w:val="TSB-PolicyBullets"/>
        <w:numPr>
          <w:ilvl w:val="0"/>
          <w:numId w:val="34"/>
        </w:numPr>
        <w:spacing w:after="0"/>
        <w:rPr>
          <w:u w:val="none"/>
        </w:rPr>
      </w:pPr>
      <w:r w:rsidRPr="00492CA0">
        <w:rPr>
          <w:u w:val="none"/>
        </w:rPr>
        <w:t xml:space="preserve">ensure the curriculum is ambitious, inclusive and responsive to children's individual needs; </w:t>
      </w:r>
    </w:p>
    <w:p w14:paraId="347EAA32" w14:textId="77777777" w:rsidR="00492CA0" w:rsidRPr="00492CA0" w:rsidRDefault="00492CA0">
      <w:pPr>
        <w:pStyle w:val="TSB-PolicyBullets"/>
        <w:numPr>
          <w:ilvl w:val="0"/>
          <w:numId w:val="34"/>
        </w:numPr>
        <w:spacing w:after="0"/>
        <w:rPr>
          <w:u w:val="none"/>
        </w:rPr>
      </w:pPr>
      <w:r w:rsidRPr="00492CA0">
        <w:rPr>
          <w:u w:val="none"/>
        </w:rPr>
        <w:t xml:space="preserve">ensure safeguarding and welfare requirements are implemented effectively, including safer sleep, screen use, safe premises and appropriate arrangements relating to dogs; </w:t>
      </w:r>
    </w:p>
    <w:p w14:paraId="7A541714" w14:textId="77777777" w:rsidR="00492CA0" w:rsidRPr="00492CA0" w:rsidRDefault="00492CA0">
      <w:pPr>
        <w:pStyle w:val="TSB-PolicyBullets"/>
        <w:numPr>
          <w:ilvl w:val="0"/>
          <w:numId w:val="34"/>
        </w:numPr>
        <w:spacing w:after="0"/>
        <w:rPr>
          <w:u w:val="none"/>
        </w:rPr>
      </w:pPr>
      <w:r w:rsidRPr="00492CA0">
        <w:rPr>
          <w:u w:val="none"/>
        </w:rPr>
        <w:t xml:space="preserve">ensure attendance is monitored and unexplained or prolonged absence is followed up appropriately; </w:t>
      </w:r>
    </w:p>
    <w:p w14:paraId="07064F15" w14:textId="77777777" w:rsidR="00492CA0" w:rsidRPr="00492CA0" w:rsidRDefault="00492CA0">
      <w:pPr>
        <w:pStyle w:val="TSB-PolicyBullets"/>
        <w:numPr>
          <w:ilvl w:val="0"/>
          <w:numId w:val="34"/>
        </w:numPr>
        <w:spacing w:after="0"/>
        <w:rPr>
          <w:u w:val="none"/>
        </w:rPr>
      </w:pPr>
      <w:r w:rsidRPr="00492CA0">
        <w:rPr>
          <w:u w:val="none"/>
        </w:rPr>
        <w:t xml:space="preserve">ensure appropriate records are maintained; </w:t>
      </w:r>
    </w:p>
    <w:p w14:paraId="18149300" w14:textId="77777777" w:rsidR="00492CA0" w:rsidRPr="00492CA0" w:rsidRDefault="00492CA0">
      <w:pPr>
        <w:pStyle w:val="TSB-PolicyBullets"/>
        <w:numPr>
          <w:ilvl w:val="0"/>
          <w:numId w:val="34"/>
        </w:numPr>
        <w:spacing w:after="0"/>
        <w:rPr>
          <w:u w:val="none"/>
        </w:rPr>
      </w:pPr>
      <w:r w:rsidRPr="00492CA0">
        <w:rPr>
          <w:u w:val="none"/>
        </w:rPr>
        <w:lastRenderedPageBreak/>
        <w:t xml:space="preserve">work with the SENCO, DSL, parents/carers and relevant professionals to identify and respond to children's needs; and </w:t>
      </w:r>
    </w:p>
    <w:p w14:paraId="68582D95" w14:textId="77777777" w:rsidR="00492CA0" w:rsidRDefault="00492CA0">
      <w:pPr>
        <w:pStyle w:val="TSB-PolicyBullets"/>
        <w:numPr>
          <w:ilvl w:val="0"/>
          <w:numId w:val="34"/>
        </w:numPr>
        <w:spacing w:after="0"/>
        <w:rPr>
          <w:u w:val="none"/>
        </w:rPr>
      </w:pPr>
      <w:r w:rsidRPr="00492CA0">
        <w:rPr>
          <w:u w:val="none"/>
        </w:rPr>
        <w:t>ensure that the impact of provision, adaptations and support is reviewed regularly.</w:t>
      </w:r>
    </w:p>
    <w:p w14:paraId="42A96E18" w14:textId="77777777" w:rsidR="00492CA0" w:rsidRPr="00492CA0" w:rsidRDefault="00492CA0" w:rsidP="00492CA0">
      <w:pPr>
        <w:pStyle w:val="TSB-PolicyBullets"/>
        <w:spacing w:after="0"/>
        <w:ind w:left="720"/>
        <w:rPr>
          <w:u w:val="none"/>
        </w:rPr>
      </w:pPr>
    </w:p>
    <w:p w14:paraId="79805038" w14:textId="77777777" w:rsidR="0085401C" w:rsidRDefault="00E54C2F" w:rsidP="0085401C">
      <w:pPr>
        <w:pStyle w:val="TSB-PolicyBullets"/>
      </w:pPr>
      <w:r w:rsidRPr="00E54C2F">
        <w:t>All Staff (Including teachers, support staff and volunteers):</w:t>
      </w:r>
    </w:p>
    <w:p w14:paraId="3E079179" w14:textId="77777777" w:rsidR="0085401C" w:rsidRPr="0085401C" w:rsidRDefault="0085401C" w:rsidP="0085401C">
      <w:pPr>
        <w:pStyle w:val="TSB-PolicyBullets"/>
        <w:spacing w:after="0"/>
        <w:rPr>
          <w:u w:val="none"/>
        </w:rPr>
      </w:pPr>
      <w:r w:rsidRPr="0085401C">
        <w:rPr>
          <w:u w:val="none"/>
        </w:rPr>
        <w:t>All staff must:</w:t>
      </w:r>
    </w:p>
    <w:p w14:paraId="4364AAE5" w14:textId="77777777" w:rsidR="0085401C" w:rsidRPr="0085401C" w:rsidRDefault="0085401C">
      <w:pPr>
        <w:pStyle w:val="TSB-PolicyBullets"/>
        <w:numPr>
          <w:ilvl w:val="0"/>
          <w:numId w:val="35"/>
        </w:numPr>
        <w:spacing w:after="0"/>
        <w:rPr>
          <w:u w:val="none"/>
        </w:rPr>
      </w:pPr>
      <w:r w:rsidRPr="0085401C">
        <w:rPr>
          <w:u w:val="none"/>
        </w:rPr>
        <w:t xml:space="preserve">familiarise themselves with and follow this policy and relevant Trust and school procedures; </w:t>
      </w:r>
    </w:p>
    <w:p w14:paraId="07FCE82A" w14:textId="77777777" w:rsidR="0085401C" w:rsidRPr="0085401C" w:rsidRDefault="0085401C">
      <w:pPr>
        <w:pStyle w:val="TSB-PolicyBullets"/>
        <w:numPr>
          <w:ilvl w:val="0"/>
          <w:numId w:val="35"/>
        </w:numPr>
        <w:spacing w:after="0"/>
        <w:rPr>
          <w:u w:val="none"/>
        </w:rPr>
      </w:pPr>
      <w:r w:rsidRPr="0085401C">
        <w:rPr>
          <w:u w:val="none"/>
        </w:rPr>
        <w:t xml:space="preserve">maintain high expectations for all children; </w:t>
      </w:r>
    </w:p>
    <w:p w14:paraId="0C6345FD" w14:textId="77777777" w:rsidR="0085401C" w:rsidRPr="0085401C" w:rsidRDefault="0085401C">
      <w:pPr>
        <w:pStyle w:val="TSB-PolicyBullets"/>
        <w:numPr>
          <w:ilvl w:val="0"/>
          <w:numId w:val="35"/>
        </w:numPr>
        <w:spacing w:after="0"/>
        <w:rPr>
          <w:u w:val="none"/>
        </w:rPr>
      </w:pPr>
      <w:r w:rsidRPr="0085401C">
        <w:rPr>
          <w:u w:val="none"/>
        </w:rPr>
        <w:t xml:space="preserve">safeguard and promote children's welfare; </w:t>
      </w:r>
    </w:p>
    <w:p w14:paraId="5780AD43" w14:textId="77777777" w:rsidR="0085401C" w:rsidRPr="0085401C" w:rsidRDefault="0085401C">
      <w:pPr>
        <w:pStyle w:val="TSB-PolicyBullets"/>
        <w:numPr>
          <w:ilvl w:val="0"/>
          <w:numId w:val="35"/>
        </w:numPr>
        <w:spacing w:after="0"/>
        <w:rPr>
          <w:u w:val="none"/>
        </w:rPr>
      </w:pPr>
      <w:r w:rsidRPr="0085401C">
        <w:rPr>
          <w:u w:val="none"/>
        </w:rPr>
        <w:t xml:space="preserve">remain alert to concerns about children's safety, development or wellbeing; </w:t>
      </w:r>
    </w:p>
    <w:p w14:paraId="7E83BF93" w14:textId="77777777" w:rsidR="0085401C" w:rsidRPr="0085401C" w:rsidRDefault="0085401C">
      <w:pPr>
        <w:pStyle w:val="TSB-PolicyBullets"/>
        <w:numPr>
          <w:ilvl w:val="0"/>
          <w:numId w:val="35"/>
        </w:numPr>
        <w:spacing w:after="0"/>
        <w:rPr>
          <w:u w:val="none"/>
        </w:rPr>
      </w:pPr>
      <w:r w:rsidRPr="0085401C">
        <w:rPr>
          <w:u w:val="none"/>
        </w:rPr>
        <w:t xml:space="preserve">understand and follow safeguarding, attendance and child protection procedures; </w:t>
      </w:r>
    </w:p>
    <w:p w14:paraId="1F595B3F" w14:textId="77777777" w:rsidR="0085401C" w:rsidRPr="0085401C" w:rsidRDefault="0085401C">
      <w:pPr>
        <w:pStyle w:val="TSB-PolicyBullets"/>
        <w:numPr>
          <w:ilvl w:val="0"/>
          <w:numId w:val="35"/>
        </w:numPr>
        <w:spacing w:after="0"/>
        <w:rPr>
          <w:u w:val="none"/>
        </w:rPr>
      </w:pPr>
      <w:r w:rsidRPr="0085401C">
        <w:rPr>
          <w:u w:val="none"/>
        </w:rPr>
        <w:t xml:space="preserve">implement agreed adaptations and support for individual children; </w:t>
      </w:r>
    </w:p>
    <w:p w14:paraId="420E48A4" w14:textId="77777777" w:rsidR="0085401C" w:rsidRPr="0085401C" w:rsidRDefault="0085401C">
      <w:pPr>
        <w:pStyle w:val="TSB-PolicyBullets"/>
        <w:numPr>
          <w:ilvl w:val="0"/>
          <w:numId w:val="35"/>
        </w:numPr>
        <w:spacing w:after="0"/>
        <w:rPr>
          <w:u w:val="none"/>
        </w:rPr>
      </w:pPr>
      <w:r w:rsidRPr="0085401C">
        <w:rPr>
          <w:u w:val="none"/>
        </w:rPr>
        <w:t xml:space="preserve">maintain confidentiality and handle information appropriately; and </w:t>
      </w:r>
    </w:p>
    <w:p w14:paraId="3905A3BB" w14:textId="77777777" w:rsidR="0085401C" w:rsidRPr="0085401C" w:rsidRDefault="0085401C">
      <w:pPr>
        <w:pStyle w:val="TSB-PolicyBullets"/>
        <w:numPr>
          <w:ilvl w:val="0"/>
          <w:numId w:val="35"/>
        </w:numPr>
        <w:spacing w:after="0"/>
        <w:rPr>
          <w:u w:val="none"/>
        </w:rPr>
      </w:pPr>
      <w:r w:rsidRPr="0085401C">
        <w:rPr>
          <w:u w:val="none"/>
        </w:rPr>
        <w:t>raise concerns promptly with the appropriate member of staff.</w:t>
      </w:r>
    </w:p>
    <w:p w14:paraId="6D186CDA" w14:textId="77777777" w:rsidR="0085401C" w:rsidRDefault="0085401C" w:rsidP="0085401C">
      <w:pPr>
        <w:pStyle w:val="TSB-PolicyBullets"/>
      </w:pPr>
    </w:p>
    <w:p w14:paraId="5A016DF2" w14:textId="463A3C91" w:rsidR="004D0832" w:rsidRPr="0085401C" w:rsidRDefault="004D0832" w:rsidP="0085401C">
      <w:pPr>
        <w:pStyle w:val="TSB-PolicyBullets"/>
      </w:pPr>
      <w:r>
        <w:rPr>
          <w:rFonts w:eastAsia="Arial"/>
          <w:b/>
          <w:bCs/>
          <w:color w:val="000000" w:themeColor="text1"/>
        </w:rPr>
        <w:t>1</w:t>
      </w:r>
      <w:r w:rsidR="005351F1">
        <w:rPr>
          <w:rFonts w:eastAsia="Arial"/>
          <w:b/>
          <w:bCs/>
          <w:color w:val="000000" w:themeColor="text1"/>
        </w:rPr>
        <w:t>5</w:t>
      </w:r>
      <w:r>
        <w:rPr>
          <w:rFonts w:eastAsia="Arial"/>
          <w:b/>
          <w:bCs/>
          <w:color w:val="000000" w:themeColor="text1"/>
        </w:rPr>
        <w:t>, Chargeable Extras</w:t>
      </w:r>
      <w:r w:rsidR="00B61643">
        <w:rPr>
          <w:rFonts w:eastAsia="Arial"/>
          <w:b/>
          <w:bCs/>
          <w:color w:val="000000" w:themeColor="text1"/>
        </w:rPr>
        <w:t xml:space="preserve"> (Nursery</w:t>
      </w:r>
      <w:r w:rsidR="009906CA">
        <w:rPr>
          <w:rFonts w:eastAsia="Arial"/>
          <w:b/>
          <w:bCs/>
          <w:color w:val="000000" w:themeColor="text1"/>
        </w:rPr>
        <w:t xml:space="preserve"> Provision)</w:t>
      </w:r>
    </w:p>
    <w:p w14:paraId="6E23AF3C" w14:textId="77777777" w:rsidR="004D0832" w:rsidRPr="004D0832" w:rsidRDefault="004D0832" w:rsidP="004D0832">
      <w:pPr>
        <w:rPr>
          <w:color w:val="EE0000"/>
          <w:sz w:val="24"/>
          <w:szCs w:val="24"/>
        </w:rPr>
      </w:pPr>
      <w:r w:rsidRPr="004D0832">
        <w:rPr>
          <w:color w:val="EE0000"/>
          <w:sz w:val="24"/>
          <w:szCs w:val="24"/>
        </w:rPr>
        <w:t>All children are entitled to access their government-funded early education hours free of charge. We want to be transparent with families and make it clear that you will not be asked to pay for your child’s funded hours.</w:t>
      </w:r>
    </w:p>
    <w:p w14:paraId="6A069172" w14:textId="77777777" w:rsidR="004D0832" w:rsidRPr="004D0832" w:rsidRDefault="004D0832" w:rsidP="004D0832">
      <w:pPr>
        <w:rPr>
          <w:color w:val="EE0000"/>
          <w:sz w:val="24"/>
          <w:szCs w:val="24"/>
        </w:rPr>
      </w:pPr>
      <w:r w:rsidRPr="004D0832">
        <w:rPr>
          <w:color w:val="EE0000"/>
          <w:sz w:val="24"/>
          <w:szCs w:val="24"/>
        </w:rPr>
        <w:t xml:space="preserve">However, like all early </w:t>
      </w:r>
      <w:proofErr w:type="gramStart"/>
      <w:r w:rsidRPr="004D0832">
        <w:rPr>
          <w:color w:val="EE0000"/>
          <w:sz w:val="24"/>
          <w:szCs w:val="24"/>
        </w:rPr>
        <w:t>years</w:t>
      </w:r>
      <w:proofErr w:type="gramEnd"/>
      <w:r w:rsidRPr="004D0832">
        <w:rPr>
          <w:color w:val="EE0000"/>
          <w:sz w:val="24"/>
          <w:szCs w:val="24"/>
        </w:rPr>
        <w:t xml:space="preserve"> providers, we may make a charge for certain optional items or services, known as </w:t>
      </w:r>
      <w:r w:rsidRPr="004D0832">
        <w:rPr>
          <w:i/>
          <w:iCs/>
          <w:color w:val="EE0000"/>
          <w:sz w:val="24"/>
          <w:szCs w:val="24"/>
        </w:rPr>
        <w:t>chargeable extras</w:t>
      </w:r>
      <w:r w:rsidRPr="004D0832">
        <w:rPr>
          <w:color w:val="EE0000"/>
          <w:sz w:val="24"/>
          <w:szCs w:val="24"/>
        </w:rPr>
        <w:t>. These may include:</w:t>
      </w:r>
    </w:p>
    <w:p w14:paraId="1906BDF9" w14:textId="77777777" w:rsidR="004D0832" w:rsidRPr="004D0832" w:rsidRDefault="004D0832">
      <w:pPr>
        <w:numPr>
          <w:ilvl w:val="0"/>
          <w:numId w:val="25"/>
        </w:numPr>
        <w:spacing w:after="0"/>
        <w:rPr>
          <w:color w:val="EE0000"/>
          <w:sz w:val="24"/>
          <w:szCs w:val="24"/>
        </w:rPr>
      </w:pPr>
      <w:r w:rsidRPr="004D0832">
        <w:rPr>
          <w:color w:val="EE0000"/>
          <w:sz w:val="24"/>
          <w:szCs w:val="24"/>
        </w:rPr>
        <w:t>meals and snacks</w:t>
      </w:r>
    </w:p>
    <w:p w14:paraId="32B2C117" w14:textId="77777777" w:rsidR="004D0832" w:rsidRPr="004D0832" w:rsidRDefault="004D0832">
      <w:pPr>
        <w:numPr>
          <w:ilvl w:val="0"/>
          <w:numId w:val="25"/>
        </w:numPr>
        <w:spacing w:after="0"/>
        <w:rPr>
          <w:color w:val="EE0000"/>
          <w:sz w:val="24"/>
          <w:szCs w:val="24"/>
        </w:rPr>
      </w:pPr>
      <w:r w:rsidRPr="004D0832">
        <w:rPr>
          <w:color w:val="EE0000"/>
          <w:sz w:val="24"/>
          <w:szCs w:val="24"/>
        </w:rPr>
        <w:t>consumables such as nappies or sun cream</w:t>
      </w:r>
    </w:p>
    <w:p w14:paraId="0EA65BB6" w14:textId="067A8875" w:rsidR="004D0832" w:rsidRPr="00534413" w:rsidRDefault="004D0832">
      <w:pPr>
        <w:numPr>
          <w:ilvl w:val="0"/>
          <w:numId w:val="25"/>
        </w:numPr>
        <w:spacing w:after="0"/>
        <w:rPr>
          <w:color w:val="EE0000"/>
          <w:sz w:val="24"/>
          <w:szCs w:val="24"/>
        </w:rPr>
      </w:pPr>
      <w:r w:rsidRPr="004D0832">
        <w:rPr>
          <w:color w:val="EE0000"/>
          <w:sz w:val="24"/>
          <w:szCs w:val="24"/>
        </w:rPr>
        <w:t>optional activities such as trips, celebrations, or specialist sessions (e.g. music or languages</w:t>
      </w:r>
      <w:r w:rsidR="00534413" w:rsidRPr="00534413">
        <w:rPr>
          <w:color w:val="EE0000"/>
          <w:sz w:val="24"/>
          <w:szCs w:val="24"/>
        </w:rPr>
        <w:t>)</w:t>
      </w:r>
    </w:p>
    <w:p w14:paraId="7602AC0F" w14:textId="77777777" w:rsidR="00534413" w:rsidRPr="004D0832" w:rsidRDefault="00534413" w:rsidP="00534413">
      <w:pPr>
        <w:spacing w:after="0"/>
        <w:ind w:left="720"/>
        <w:rPr>
          <w:color w:val="EE0000"/>
          <w:sz w:val="24"/>
          <w:szCs w:val="24"/>
        </w:rPr>
      </w:pPr>
    </w:p>
    <w:p w14:paraId="1F190C1E" w14:textId="77777777" w:rsidR="004D0832" w:rsidRPr="004D0832" w:rsidRDefault="004D0832" w:rsidP="004D0832">
      <w:pPr>
        <w:rPr>
          <w:color w:val="EE0000"/>
          <w:sz w:val="24"/>
          <w:szCs w:val="24"/>
        </w:rPr>
      </w:pPr>
      <w:r w:rsidRPr="004D0832">
        <w:rPr>
          <w:color w:val="EE0000"/>
          <w:sz w:val="24"/>
          <w:szCs w:val="24"/>
        </w:rPr>
        <w:t>These charges are always voluntary. If you choose not to pay, we will always work with you to make sure your child can still access their funded place.</w:t>
      </w:r>
    </w:p>
    <w:p w14:paraId="2E47A881" w14:textId="77777777" w:rsidR="00534413" w:rsidRPr="00534413" w:rsidRDefault="004D0832" w:rsidP="004D0832">
      <w:pPr>
        <w:rPr>
          <w:color w:val="EE0000"/>
          <w:sz w:val="24"/>
          <w:szCs w:val="24"/>
        </w:rPr>
      </w:pPr>
      <w:r w:rsidRPr="004D0832">
        <w:rPr>
          <w:color w:val="EE0000"/>
          <w:sz w:val="24"/>
          <w:szCs w:val="24"/>
        </w:rPr>
        <w:t xml:space="preserve">Details of any chargeable extras (including costs for food, consumables, or activities) are published </w:t>
      </w:r>
      <w:r w:rsidR="00534413" w:rsidRPr="00534413">
        <w:rPr>
          <w:color w:val="EE0000"/>
          <w:sz w:val="24"/>
          <w:szCs w:val="24"/>
        </w:rPr>
        <w:t>on the Early Years Pages of our website</w:t>
      </w:r>
      <w:r w:rsidRPr="004D0832">
        <w:rPr>
          <w:color w:val="EE0000"/>
          <w:sz w:val="24"/>
          <w:szCs w:val="24"/>
        </w:rPr>
        <w:t xml:space="preserve"> and kept up to date. </w:t>
      </w:r>
    </w:p>
    <w:p w14:paraId="1EF29AD1" w14:textId="56810272" w:rsidR="004D0832" w:rsidRPr="004D0832" w:rsidRDefault="004D0832" w:rsidP="004D0832">
      <w:pPr>
        <w:rPr>
          <w:color w:val="EE0000"/>
          <w:sz w:val="24"/>
          <w:szCs w:val="24"/>
        </w:rPr>
      </w:pPr>
      <w:r w:rsidRPr="004D0832">
        <w:rPr>
          <w:color w:val="EE0000"/>
          <w:sz w:val="24"/>
          <w:szCs w:val="24"/>
        </w:rPr>
        <w:t>Invoices are itemised so that families can clearly see:</w:t>
      </w:r>
    </w:p>
    <w:p w14:paraId="5C29F514" w14:textId="77777777" w:rsidR="004D0832" w:rsidRPr="004D0832" w:rsidRDefault="004D0832">
      <w:pPr>
        <w:numPr>
          <w:ilvl w:val="0"/>
          <w:numId w:val="26"/>
        </w:numPr>
        <w:spacing w:after="0"/>
        <w:rPr>
          <w:color w:val="EE0000"/>
          <w:sz w:val="24"/>
          <w:szCs w:val="24"/>
        </w:rPr>
      </w:pPr>
      <w:r w:rsidRPr="004D0832">
        <w:rPr>
          <w:color w:val="EE0000"/>
          <w:sz w:val="24"/>
          <w:szCs w:val="24"/>
        </w:rPr>
        <w:t>the free entitlement hours</w:t>
      </w:r>
    </w:p>
    <w:p w14:paraId="50ABE019" w14:textId="77777777" w:rsidR="004D0832" w:rsidRPr="004D0832" w:rsidRDefault="004D0832">
      <w:pPr>
        <w:numPr>
          <w:ilvl w:val="0"/>
          <w:numId w:val="26"/>
        </w:numPr>
        <w:spacing w:after="0"/>
        <w:rPr>
          <w:color w:val="EE0000"/>
          <w:sz w:val="24"/>
          <w:szCs w:val="24"/>
        </w:rPr>
      </w:pPr>
      <w:r w:rsidRPr="004D0832">
        <w:rPr>
          <w:color w:val="EE0000"/>
          <w:sz w:val="24"/>
          <w:szCs w:val="24"/>
        </w:rPr>
        <w:t>any additional paid hours</w:t>
      </w:r>
    </w:p>
    <w:p w14:paraId="6CC10522" w14:textId="77777777" w:rsidR="004D0832" w:rsidRPr="004D0832" w:rsidRDefault="004D0832">
      <w:pPr>
        <w:numPr>
          <w:ilvl w:val="0"/>
          <w:numId w:val="26"/>
        </w:numPr>
        <w:spacing w:after="0"/>
        <w:rPr>
          <w:color w:val="EE0000"/>
          <w:sz w:val="24"/>
          <w:szCs w:val="24"/>
        </w:rPr>
      </w:pPr>
      <w:r w:rsidRPr="004D0832">
        <w:rPr>
          <w:color w:val="EE0000"/>
          <w:sz w:val="24"/>
          <w:szCs w:val="24"/>
        </w:rPr>
        <w:t>food charges</w:t>
      </w:r>
    </w:p>
    <w:p w14:paraId="43EED254" w14:textId="77777777" w:rsidR="004D0832" w:rsidRPr="004D0832" w:rsidRDefault="004D0832">
      <w:pPr>
        <w:numPr>
          <w:ilvl w:val="0"/>
          <w:numId w:val="26"/>
        </w:numPr>
        <w:spacing w:after="0"/>
        <w:rPr>
          <w:color w:val="EE0000"/>
          <w:sz w:val="24"/>
          <w:szCs w:val="24"/>
        </w:rPr>
      </w:pPr>
      <w:r w:rsidRPr="004D0832">
        <w:rPr>
          <w:color w:val="EE0000"/>
          <w:sz w:val="24"/>
          <w:szCs w:val="24"/>
        </w:rPr>
        <w:t>non-food consumables charges</w:t>
      </w:r>
    </w:p>
    <w:p w14:paraId="3C07A66D" w14:textId="77777777" w:rsidR="004D0832" w:rsidRPr="004D0832" w:rsidRDefault="004D0832">
      <w:pPr>
        <w:numPr>
          <w:ilvl w:val="0"/>
          <w:numId w:val="26"/>
        </w:numPr>
        <w:rPr>
          <w:color w:val="EE0000"/>
          <w:sz w:val="24"/>
          <w:szCs w:val="24"/>
        </w:rPr>
      </w:pPr>
      <w:r w:rsidRPr="004D0832">
        <w:rPr>
          <w:color w:val="EE0000"/>
          <w:sz w:val="24"/>
          <w:szCs w:val="24"/>
        </w:rPr>
        <w:t>activities charges</w:t>
      </w:r>
    </w:p>
    <w:p w14:paraId="0C886922" w14:textId="77777777" w:rsidR="004D0832" w:rsidRPr="004D0832" w:rsidRDefault="004D0832" w:rsidP="004D0832">
      <w:pPr>
        <w:rPr>
          <w:color w:val="EE0000"/>
          <w:sz w:val="24"/>
          <w:szCs w:val="24"/>
        </w:rPr>
      </w:pPr>
      <w:r w:rsidRPr="004D0832">
        <w:rPr>
          <w:color w:val="EE0000"/>
          <w:sz w:val="24"/>
          <w:szCs w:val="24"/>
        </w:rPr>
        <w:lastRenderedPageBreak/>
        <w:t>This is to ensure full transparency and to help you make informed choices about your child’s place.</w:t>
      </w:r>
    </w:p>
    <w:p w14:paraId="2BD9B869" w14:textId="77777777" w:rsidR="004D0832" w:rsidRPr="004D0832" w:rsidRDefault="004D0832" w:rsidP="004D0832"/>
    <w:p w14:paraId="6DFB3961" w14:textId="7E1DC016" w:rsidR="00567F52" w:rsidRPr="00E54C2F" w:rsidRDefault="004D0832" w:rsidP="00567F52">
      <w:pPr>
        <w:pStyle w:val="Heading1"/>
        <w:keepNext w:val="0"/>
        <w:keepLines w:val="0"/>
        <w:spacing w:before="120" w:after="120"/>
        <w:rPr>
          <w:rFonts w:ascii="Arial" w:hAnsi="Arial" w:cs="Arial"/>
          <w:b/>
          <w:bCs/>
          <w:color w:val="000000" w:themeColor="text1"/>
          <w:sz w:val="24"/>
          <w:szCs w:val="24"/>
        </w:rPr>
      </w:pPr>
      <w:r>
        <w:rPr>
          <w:rFonts w:ascii="Arial" w:eastAsia="Arial" w:hAnsi="Arial" w:cs="Arial"/>
          <w:b/>
          <w:bCs/>
          <w:color w:val="000000" w:themeColor="text1"/>
          <w:sz w:val="24"/>
          <w:szCs w:val="24"/>
        </w:rPr>
        <w:t>1</w:t>
      </w:r>
      <w:r w:rsidR="005351F1">
        <w:rPr>
          <w:rFonts w:ascii="Arial" w:eastAsia="Arial" w:hAnsi="Arial" w:cs="Arial"/>
          <w:b/>
          <w:bCs/>
          <w:color w:val="000000" w:themeColor="text1"/>
          <w:sz w:val="24"/>
          <w:szCs w:val="24"/>
        </w:rPr>
        <w:t>6</w:t>
      </w:r>
      <w:r w:rsidR="002A5724" w:rsidRPr="00E54C2F">
        <w:rPr>
          <w:rFonts w:ascii="Arial" w:eastAsia="Arial" w:hAnsi="Arial" w:cs="Arial"/>
          <w:b/>
          <w:bCs/>
          <w:color w:val="000000" w:themeColor="text1"/>
          <w:sz w:val="24"/>
          <w:szCs w:val="24"/>
        </w:rPr>
        <w:t xml:space="preserve">. </w:t>
      </w:r>
      <w:r w:rsidR="00567F52" w:rsidRPr="00E54C2F">
        <w:rPr>
          <w:rFonts w:ascii="Arial" w:eastAsia="Arial" w:hAnsi="Arial" w:cs="Arial"/>
          <w:b/>
          <w:bCs/>
          <w:color w:val="000000" w:themeColor="text1"/>
          <w:sz w:val="24"/>
          <w:szCs w:val="24"/>
        </w:rPr>
        <w:t>Monitoring arrangements</w:t>
      </w:r>
      <w:bookmarkEnd w:id="21"/>
      <w:bookmarkEnd w:id="22"/>
    </w:p>
    <w:p w14:paraId="246F7BF0" w14:textId="77777777" w:rsidR="00C847CF" w:rsidRPr="00C847CF" w:rsidRDefault="00C847CF" w:rsidP="00C847CF">
      <w:pPr>
        <w:pStyle w:val="Heading1"/>
        <w:spacing w:before="120" w:after="120"/>
        <w:rPr>
          <w:rFonts w:ascii="Arial" w:hAnsi="Arial" w:cs="Arial"/>
          <w:color w:val="000000" w:themeColor="text1"/>
          <w:sz w:val="24"/>
          <w:szCs w:val="24"/>
        </w:rPr>
      </w:pPr>
      <w:r w:rsidRPr="00C847CF">
        <w:rPr>
          <w:rFonts w:ascii="Arial" w:hAnsi="Arial" w:cs="Arial"/>
          <w:color w:val="000000" w:themeColor="text1"/>
          <w:sz w:val="24"/>
          <w:szCs w:val="24"/>
        </w:rPr>
        <w:t>This policy is reviewed annually by the Trust and adapted and adopted by the Local Advisory Board.</w:t>
      </w:r>
    </w:p>
    <w:p w14:paraId="63F25B4F" w14:textId="77777777" w:rsidR="00C847CF" w:rsidRPr="00C847CF" w:rsidRDefault="00C847CF" w:rsidP="00C847CF">
      <w:pPr>
        <w:pStyle w:val="Heading1"/>
        <w:spacing w:before="120" w:after="120"/>
        <w:rPr>
          <w:rFonts w:ascii="Arial" w:hAnsi="Arial" w:cs="Arial"/>
          <w:color w:val="000000" w:themeColor="text1"/>
          <w:sz w:val="24"/>
          <w:szCs w:val="24"/>
        </w:rPr>
      </w:pPr>
      <w:r w:rsidRPr="00C847CF">
        <w:rPr>
          <w:rFonts w:ascii="Arial" w:hAnsi="Arial" w:cs="Arial"/>
          <w:color w:val="000000" w:themeColor="text1"/>
          <w:sz w:val="24"/>
          <w:szCs w:val="24"/>
        </w:rPr>
        <w:t>Any changes to this policy will be communicated to all staff working within the EYFS.</w:t>
      </w:r>
    </w:p>
    <w:p w14:paraId="63A5DD95" w14:textId="77777777" w:rsidR="00C847CF" w:rsidRPr="00C847CF" w:rsidRDefault="00C847CF" w:rsidP="00C847CF">
      <w:pPr>
        <w:pStyle w:val="Heading1"/>
        <w:spacing w:before="120" w:after="120"/>
        <w:rPr>
          <w:rFonts w:ascii="Arial" w:hAnsi="Arial" w:cs="Arial"/>
          <w:color w:val="000000" w:themeColor="text1"/>
          <w:sz w:val="24"/>
          <w:szCs w:val="24"/>
        </w:rPr>
      </w:pPr>
      <w:r w:rsidRPr="00C847CF">
        <w:rPr>
          <w:rFonts w:ascii="Arial" w:hAnsi="Arial" w:cs="Arial"/>
          <w:color w:val="000000" w:themeColor="text1"/>
          <w:sz w:val="24"/>
          <w:szCs w:val="24"/>
        </w:rPr>
        <w:t>All staff directly involved with EYFS provision are required to familiarise themselves with the policy and relevant supporting procedures as part of their induction and ongoing professional development.</w:t>
      </w:r>
    </w:p>
    <w:p w14:paraId="6D328EF1" w14:textId="77777777" w:rsidR="00C847CF" w:rsidRPr="00C847CF" w:rsidRDefault="00C847CF" w:rsidP="00C847CF">
      <w:pPr>
        <w:pStyle w:val="Heading1"/>
        <w:spacing w:before="120" w:after="120"/>
        <w:rPr>
          <w:rFonts w:ascii="Arial" w:hAnsi="Arial" w:cs="Arial"/>
          <w:color w:val="000000" w:themeColor="text1"/>
          <w:sz w:val="24"/>
          <w:szCs w:val="24"/>
        </w:rPr>
      </w:pPr>
      <w:r w:rsidRPr="00C847CF">
        <w:rPr>
          <w:rFonts w:ascii="Arial" w:hAnsi="Arial" w:cs="Arial"/>
          <w:color w:val="000000" w:themeColor="text1"/>
          <w:sz w:val="24"/>
          <w:szCs w:val="24"/>
        </w:rPr>
        <w:t>The implementation of this policy will be monitored through appropriate school and Trust quality assurance processes, including review of curriculum, teaching, assessment, safeguarding, attendance, inclusion and children's outcomes.</w:t>
      </w:r>
    </w:p>
    <w:p w14:paraId="47A2B062" w14:textId="77777777" w:rsidR="00C847CF" w:rsidRPr="00C847CF" w:rsidRDefault="00C847CF" w:rsidP="00C847CF">
      <w:pPr>
        <w:pStyle w:val="Heading1"/>
        <w:spacing w:before="120" w:after="120"/>
        <w:rPr>
          <w:rFonts w:ascii="Arial" w:hAnsi="Arial" w:cs="Arial"/>
          <w:color w:val="000000" w:themeColor="text1"/>
          <w:sz w:val="24"/>
          <w:szCs w:val="24"/>
        </w:rPr>
      </w:pPr>
      <w:r w:rsidRPr="00C847CF">
        <w:rPr>
          <w:rFonts w:ascii="Arial" w:hAnsi="Arial" w:cs="Arial"/>
          <w:color w:val="000000" w:themeColor="text1"/>
          <w:sz w:val="24"/>
          <w:szCs w:val="24"/>
        </w:rPr>
        <w:t>The next scheduled review date for this policy is Autumn 2027, or sooner if there are significant changes to statutory guidance or legislation.</w:t>
      </w:r>
    </w:p>
    <w:p w14:paraId="7CD1D144" w14:textId="11AD136F" w:rsidR="00567F52" w:rsidRDefault="00567F52" w:rsidP="002959D1">
      <w:pPr>
        <w:pStyle w:val="Heading1"/>
        <w:keepNext w:val="0"/>
        <w:keepLines w:val="0"/>
        <w:spacing w:before="120" w:after="120"/>
        <w:rPr>
          <w:rFonts w:ascii="Arial" w:eastAsia="Arial" w:hAnsi="Arial" w:cs="Arial"/>
          <w:color w:val="000000" w:themeColor="text1"/>
          <w:sz w:val="24"/>
          <w:szCs w:val="24"/>
        </w:rPr>
      </w:pPr>
      <w:r w:rsidRPr="00567F52">
        <w:rPr>
          <w:rFonts w:ascii="Arial" w:eastAsia="Arial" w:hAnsi="Arial" w:cs="Arial"/>
          <w:color w:val="000000" w:themeColor="text1"/>
          <w:sz w:val="24"/>
          <w:szCs w:val="24"/>
        </w:rPr>
        <w:br w:type="page"/>
      </w:r>
      <w:bookmarkStart w:id="23" w:name="_Toc203655443"/>
      <w:bookmarkStart w:id="24" w:name="_Toc205284016"/>
      <w:r w:rsidRPr="00567F52">
        <w:rPr>
          <w:rFonts w:ascii="Arial" w:eastAsia="Arial" w:hAnsi="Arial" w:cs="Arial"/>
          <w:color w:val="000000" w:themeColor="text1"/>
          <w:sz w:val="24"/>
          <w:szCs w:val="24"/>
        </w:rPr>
        <w:lastRenderedPageBreak/>
        <w:t>Appendix 1</w:t>
      </w:r>
      <w:bookmarkEnd w:id="23"/>
      <w:bookmarkEnd w:id="24"/>
    </w:p>
    <w:p w14:paraId="7B8EB98D" w14:textId="77777777" w:rsidR="00DA482F" w:rsidRPr="006138E0" w:rsidRDefault="00DA482F" w:rsidP="00DA482F">
      <w:pPr>
        <w:rPr>
          <w:rFonts w:cs="Arial"/>
          <w:b/>
          <w:sz w:val="24"/>
          <w:szCs w:val="24"/>
        </w:rPr>
      </w:pPr>
      <w:r w:rsidRPr="006138E0">
        <w:rPr>
          <w:rFonts w:cs="Arial"/>
          <w:b/>
          <w:sz w:val="24"/>
          <w:szCs w:val="24"/>
        </w:rPr>
        <w:t>Staffing and Qualifications</w:t>
      </w:r>
    </w:p>
    <w:p w14:paraId="2D715F45" w14:textId="5A52DAC7" w:rsidR="00DA482F" w:rsidRPr="006138E0" w:rsidRDefault="009C160F" w:rsidP="00DA482F">
      <w:pPr>
        <w:rPr>
          <w:rFonts w:cs="Arial"/>
          <w:b/>
          <w:sz w:val="24"/>
          <w:szCs w:val="24"/>
          <w:u w:val="single"/>
        </w:rPr>
      </w:pPr>
      <w:r w:rsidRPr="006138E0">
        <w:rPr>
          <w:rFonts w:cs="Arial"/>
          <w:b/>
          <w:sz w:val="24"/>
          <w:szCs w:val="24"/>
          <w:u w:val="single"/>
        </w:rPr>
        <w:t>2-Year-Old</w:t>
      </w:r>
      <w:r w:rsidR="00DA482F" w:rsidRPr="006138E0">
        <w:rPr>
          <w:rFonts w:cs="Arial"/>
          <w:b/>
          <w:sz w:val="24"/>
          <w:szCs w:val="24"/>
          <w:u w:val="single"/>
        </w:rPr>
        <w:t xml:space="preserve"> Nursery Provision</w:t>
      </w:r>
    </w:p>
    <w:p w14:paraId="71609615" w14:textId="4275CC8B" w:rsidR="00DA482F" w:rsidRDefault="00DA482F" w:rsidP="00DA482F">
      <w:pPr>
        <w:spacing w:before="120" w:after="120" w:line="320" w:lineRule="exact"/>
        <w:rPr>
          <w:rFonts w:cs="Arial"/>
          <w:b/>
          <w:color w:val="FF0000"/>
          <w:sz w:val="24"/>
          <w:szCs w:val="24"/>
        </w:rPr>
      </w:pPr>
      <w:r>
        <w:rPr>
          <w:rFonts w:cs="Arial"/>
          <w:b/>
          <w:sz w:val="24"/>
          <w:szCs w:val="24"/>
        </w:rPr>
        <w:t xml:space="preserve">Teacher </w:t>
      </w:r>
      <w:r w:rsidR="00E15DF7">
        <w:rPr>
          <w:rFonts w:cs="Arial"/>
          <w:b/>
          <w:sz w:val="24"/>
          <w:szCs w:val="24"/>
        </w:rPr>
        <w:t xml:space="preserve">Name; </w:t>
      </w:r>
      <w:r w:rsidR="007A1AB8">
        <w:rPr>
          <w:rFonts w:cs="Arial"/>
          <w:b/>
          <w:sz w:val="24"/>
          <w:szCs w:val="24"/>
        </w:rPr>
        <w:t>Lynsey Povah (</w:t>
      </w:r>
      <w:r w:rsidR="00912CAC">
        <w:rPr>
          <w:rFonts w:cs="Arial"/>
          <w:b/>
          <w:sz w:val="24"/>
          <w:szCs w:val="24"/>
        </w:rPr>
        <w:t>Qualified Teacher Status)</w:t>
      </w:r>
    </w:p>
    <w:p w14:paraId="216A906D" w14:textId="3B56B9B2" w:rsidR="00DA482F" w:rsidRPr="001915FC" w:rsidRDefault="00DA482F" w:rsidP="00DA482F">
      <w:pPr>
        <w:spacing w:before="120" w:after="120" w:line="320" w:lineRule="exact"/>
        <w:rPr>
          <w:rFonts w:cs="Arial"/>
          <w:b/>
          <w:sz w:val="24"/>
          <w:szCs w:val="24"/>
        </w:rPr>
      </w:pPr>
      <w:r w:rsidRPr="001915FC">
        <w:rPr>
          <w:rFonts w:cs="Arial"/>
          <w:b/>
          <w:sz w:val="24"/>
          <w:szCs w:val="24"/>
        </w:rPr>
        <w:t xml:space="preserve">Teaching Assistant Level 2/3 Name: </w:t>
      </w:r>
      <w:r w:rsidR="00912CAC" w:rsidRPr="001915FC">
        <w:rPr>
          <w:rFonts w:cs="Arial"/>
          <w:b/>
          <w:sz w:val="24"/>
          <w:szCs w:val="24"/>
        </w:rPr>
        <w:t xml:space="preserve">Vicky Pook (TA L3) and Sam Kelly </w:t>
      </w:r>
      <w:r w:rsidR="001915FC">
        <w:rPr>
          <w:rFonts w:cs="Arial"/>
          <w:b/>
          <w:sz w:val="24"/>
          <w:szCs w:val="24"/>
        </w:rPr>
        <w:t>(TA L3)</w:t>
      </w:r>
    </w:p>
    <w:p w14:paraId="1033758D" w14:textId="77777777" w:rsidR="00DA482F" w:rsidRPr="006138E0" w:rsidRDefault="00DA482F" w:rsidP="00DA482F">
      <w:pPr>
        <w:pStyle w:val="ListParagraph"/>
        <w:spacing w:after="160" w:line="240" w:lineRule="auto"/>
        <w:rPr>
          <w:rFonts w:cs="Arial"/>
          <w:sz w:val="24"/>
          <w:szCs w:val="24"/>
        </w:rPr>
      </w:pPr>
      <w:r w:rsidRPr="006138E0">
        <w:rPr>
          <w:rFonts w:cs="Arial"/>
          <w:sz w:val="24"/>
          <w:szCs w:val="24"/>
        </w:rPr>
        <w:br/>
      </w:r>
    </w:p>
    <w:p w14:paraId="21314E6F" w14:textId="1A949071" w:rsidR="00DA482F" w:rsidRPr="006138E0" w:rsidRDefault="009C160F" w:rsidP="00DA482F">
      <w:pPr>
        <w:rPr>
          <w:rFonts w:cs="Arial"/>
          <w:b/>
          <w:sz w:val="24"/>
          <w:szCs w:val="24"/>
          <w:u w:val="single"/>
        </w:rPr>
      </w:pPr>
      <w:r w:rsidRPr="006138E0">
        <w:rPr>
          <w:rFonts w:cs="Arial"/>
          <w:b/>
          <w:sz w:val="24"/>
          <w:szCs w:val="24"/>
          <w:u w:val="single"/>
        </w:rPr>
        <w:t>3- and 4-Year-Old</w:t>
      </w:r>
      <w:r w:rsidR="00DA482F" w:rsidRPr="006138E0">
        <w:rPr>
          <w:rFonts w:cs="Arial"/>
          <w:b/>
          <w:sz w:val="24"/>
          <w:szCs w:val="24"/>
          <w:u w:val="single"/>
        </w:rPr>
        <w:t xml:space="preserve"> Nursery</w:t>
      </w:r>
    </w:p>
    <w:p w14:paraId="1CEF277C" w14:textId="77777777" w:rsidR="009C160F" w:rsidRDefault="009C160F" w:rsidP="009C160F">
      <w:pPr>
        <w:spacing w:before="120" w:after="120" w:line="320" w:lineRule="exact"/>
        <w:rPr>
          <w:rFonts w:cs="Arial"/>
          <w:b/>
          <w:color w:val="FF0000"/>
          <w:sz w:val="24"/>
          <w:szCs w:val="24"/>
        </w:rPr>
      </w:pPr>
      <w:r>
        <w:rPr>
          <w:rFonts w:cs="Arial"/>
          <w:b/>
          <w:sz w:val="24"/>
          <w:szCs w:val="24"/>
        </w:rPr>
        <w:t>Teacher Name; Lynsey Povah (Qualified Teacher Status)</w:t>
      </w:r>
    </w:p>
    <w:p w14:paraId="1DCA7FAA" w14:textId="77777777" w:rsidR="009C160F" w:rsidRPr="001915FC" w:rsidRDefault="009C160F" w:rsidP="009C160F">
      <w:pPr>
        <w:spacing w:before="120" w:after="120" w:line="320" w:lineRule="exact"/>
        <w:rPr>
          <w:rFonts w:cs="Arial"/>
          <w:b/>
          <w:sz w:val="24"/>
          <w:szCs w:val="24"/>
        </w:rPr>
      </w:pPr>
      <w:r w:rsidRPr="001915FC">
        <w:rPr>
          <w:rFonts w:cs="Arial"/>
          <w:b/>
          <w:sz w:val="24"/>
          <w:szCs w:val="24"/>
        </w:rPr>
        <w:t xml:space="preserve">Teaching Assistant Level 2/3 Name: Vicky Pook (TA L3) and Sam Kelly </w:t>
      </w:r>
      <w:r>
        <w:rPr>
          <w:rFonts w:cs="Arial"/>
          <w:b/>
          <w:sz w:val="24"/>
          <w:szCs w:val="24"/>
        </w:rPr>
        <w:t>(TA L3)</w:t>
      </w:r>
    </w:p>
    <w:p w14:paraId="4DB65C6D" w14:textId="77777777" w:rsidR="00DA482F" w:rsidRPr="009C160F" w:rsidRDefault="00DA482F" w:rsidP="009C160F">
      <w:pPr>
        <w:spacing w:after="160" w:line="240" w:lineRule="auto"/>
        <w:rPr>
          <w:rFonts w:cs="Arial"/>
          <w:sz w:val="24"/>
          <w:szCs w:val="24"/>
        </w:rPr>
      </w:pPr>
    </w:p>
    <w:p w14:paraId="6804B01D" w14:textId="77777777" w:rsidR="00DA482F" w:rsidRPr="006138E0" w:rsidRDefault="00DA482F" w:rsidP="00DA482F">
      <w:pPr>
        <w:rPr>
          <w:rFonts w:cs="Arial"/>
          <w:b/>
          <w:sz w:val="24"/>
          <w:szCs w:val="24"/>
          <w:u w:val="single"/>
        </w:rPr>
      </w:pPr>
      <w:r w:rsidRPr="006138E0">
        <w:rPr>
          <w:rFonts w:cs="Arial"/>
          <w:b/>
          <w:sz w:val="24"/>
          <w:szCs w:val="24"/>
          <w:u w:val="single"/>
        </w:rPr>
        <w:t>Reception Class</w:t>
      </w:r>
    </w:p>
    <w:p w14:paraId="16E545AB" w14:textId="3B40F96A" w:rsidR="00DA482F" w:rsidRDefault="00DA482F" w:rsidP="00DA482F">
      <w:pPr>
        <w:spacing w:before="120" w:after="120" w:line="320" w:lineRule="exact"/>
        <w:rPr>
          <w:rFonts w:cs="Arial"/>
          <w:b/>
          <w:color w:val="FF0000"/>
          <w:sz w:val="24"/>
          <w:szCs w:val="24"/>
        </w:rPr>
      </w:pPr>
      <w:r>
        <w:rPr>
          <w:rFonts w:cs="Arial"/>
          <w:b/>
          <w:sz w:val="24"/>
          <w:szCs w:val="24"/>
        </w:rPr>
        <w:t>Teacher name</w:t>
      </w:r>
      <w:r w:rsidR="00CD5C9D">
        <w:rPr>
          <w:rFonts w:cs="Arial"/>
          <w:b/>
          <w:sz w:val="24"/>
          <w:szCs w:val="24"/>
        </w:rPr>
        <w:t>: Angela Horrocks (Qualified Teacher Status)</w:t>
      </w:r>
    </w:p>
    <w:p w14:paraId="634A3CC0" w14:textId="204C7A04" w:rsidR="00DA482F" w:rsidRPr="009D2221" w:rsidRDefault="007E3EB8" w:rsidP="00DA482F">
      <w:pPr>
        <w:spacing w:before="120" w:after="120" w:line="320" w:lineRule="exact"/>
        <w:rPr>
          <w:rFonts w:cs="Arial"/>
          <w:b/>
          <w:color w:val="FF0000"/>
          <w:sz w:val="24"/>
          <w:szCs w:val="24"/>
        </w:rPr>
      </w:pPr>
      <w:r w:rsidRPr="001915FC">
        <w:rPr>
          <w:rFonts w:cs="Arial"/>
          <w:b/>
          <w:sz w:val="24"/>
          <w:szCs w:val="24"/>
        </w:rPr>
        <w:t>Teaching Assistant Level 2/3 Name: Vicky Pook (TA L3</w:t>
      </w:r>
      <w:r>
        <w:rPr>
          <w:rFonts w:cs="Arial"/>
          <w:b/>
          <w:sz w:val="24"/>
          <w:szCs w:val="24"/>
        </w:rPr>
        <w:t>)</w:t>
      </w:r>
    </w:p>
    <w:p w14:paraId="320976FB" w14:textId="77777777" w:rsidR="00DA482F" w:rsidRPr="005D6EE7" w:rsidRDefault="00DA482F" w:rsidP="00DA482F">
      <w:pPr>
        <w:pStyle w:val="ListParagraph"/>
        <w:spacing w:after="160" w:line="240" w:lineRule="auto"/>
        <w:rPr>
          <w:rFonts w:cs="Arial"/>
          <w:sz w:val="24"/>
          <w:szCs w:val="24"/>
        </w:rPr>
      </w:pPr>
    </w:p>
    <w:p w14:paraId="30263DDF" w14:textId="2C2E350D" w:rsidR="00DA482F" w:rsidRPr="002D33C3" w:rsidRDefault="00DA482F" w:rsidP="00DA482F">
      <w:pPr>
        <w:rPr>
          <w:rFonts w:cs="Arial"/>
          <w:bCs/>
          <w:sz w:val="24"/>
          <w:szCs w:val="24"/>
        </w:rPr>
      </w:pPr>
      <w:r w:rsidRPr="002D33C3">
        <w:rPr>
          <w:rFonts w:cs="Arial"/>
          <w:bCs/>
          <w:sz w:val="24"/>
          <w:szCs w:val="24"/>
        </w:rPr>
        <w:t xml:space="preserve">DSL – </w:t>
      </w:r>
      <w:r w:rsidR="007E3EB8" w:rsidRPr="002D33C3">
        <w:rPr>
          <w:rFonts w:cs="Arial"/>
          <w:bCs/>
          <w:sz w:val="24"/>
          <w:szCs w:val="24"/>
        </w:rPr>
        <w:t>Melissa Fiendley, Head of School</w:t>
      </w:r>
    </w:p>
    <w:p w14:paraId="462060D0" w14:textId="0168E73C" w:rsidR="00DA482F" w:rsidRPr="002D33C3" w:rsidRDefault="00DA482F" w:rsidP="00DA482F">
      <w:pPr>
        <w:rPr>
          <w:rFonts w:cs="Arial"/>
          <w:bCs/>
          <w:sz w:val="24"/>
          <w:szCs w:val="24"/>
        </w:rPr>
      </w:pPr>
      <w:r w:rsidRPr="002D33C3">
        <w:rPr>
          <w:rFonts w:cs="Arial"/>
          <w:bCs/>
          <w:sz w:val="24"/>
          <w:szCs w:val="24"/>
        </w:rPr>
        <w:t>DSL Deputies –</w:t>
      </w:r>
      <w:r w:rsidR="007E3EB8" w:rsidRPr="002D33C3">
        <w:rPr>
          <w:rFonts w:cs="Arial"/>
          <w:bCs/>
          <w:sz w:val="24"/>
          <w:szCs w:val="24"/>
        </w:rPr>
        <w:t xml:space="preserve"> Sam Sumner (Pastoral Manager), Brad Meadows (</w:t>
      </w:r>
      <w:r w:rsidR="008837CF" w:rsidRPr="002D33C3">
        <w:rPr>
          <w:rFonts w:cs="Arial"/>
          <w:bCs/>
          <w:sz w:val="24"/>
          <w:szCs w:val="24"/>
        </w:rPr>
        <w:t>DHT), Amy Hilton Fahey (SENDCo)</w:t>
      </w:r>
    </w:p>
    <w:p w14:paraId="632EEC5E" w14:textId="77777777" w:rsidR="00DA482F" w:rsidRDefault="00DA482F" w:rsidP="00DA482F">
      <w:pPr>
        <w:rPr>
          <w:rFonts w:cs="Arial"/>
          <w:b/>
          <w:sz w:val="24"/>
          <w:szCs w:val="24"/>
        </w:rPr>
      </w:pPr>
    </w:p>
    <w:p w14:paraId="6905F25D" w14:textId="77777777" w:rsidR="008841A3" w:rsidRPr="008841A3" w:rsidRDefault="008841A3" w:rsidP="008841A3">
      <w:pPr>
        <w:rPr>
          <w:rFonts w:cs="Arial"/>
          <w:sz w:val="24"/>
          <w:szCs w:val="24"/>
        </w:rPr>
      </w:pPr>
      <w:r w:rsidRPr="008841A3">
        <w:rPr>
          <w:rFonts w:cs="Arial"/>
          <w:sz w:val="24"/>
          <w:szCs w:val="24"/>
        </w:rPr>
        <w:t>Staff qualifications and staffing arrangements will be reviewed regularly to ensure that they meet the requirements of the current EYFS Statutory Framework and the DfE Early Years Qualification Requirements and Standards.</w:t>
      </w:r>
    </w:p>
    <w:p w14:paraId="242FD797" w14:textId="77777777" w:rsidR="008841A3" w:rsidRPr="008841A3" w:rsidRDefault="008841A3" w:rsidP="008841A3">
      <w:pPr>
        <w:rPr>
          <w:rFonts w:cs="Arial"/>
          <w:sz w:val="24"/>
          <w:szCs w:val="24"/>
        </w:rPr>
      </w:pPr>
      <w:r w:rsidRPr="008841A3">
        <w:rPr>
          <w:rFonts w:cs="Arial"/>
          <w:sz w:val="24"/>
          <w:szCs w:val="24"/>
        </w:rPr>
        <w:t>The school will ensure that staff have sufficient understanding and use of English to support children's wellbeing and safety, including the ability to maintain records, liaise with other agencies, summon emergency help and understand relevant instructions.</w:t>
      </w:r>
    </w:p>
    <w:p w14:paraId="5A6E94B8" w14:textId="77777777" w:rsidR="008841A3" w:rsidRPr="008841A3" w:rsidRDefault="008841A3" w:rsidP="008841A3">
      <w:pPr>
        <w:rPr>
          <w:rFonts w:cs="Arial"/>
          <w:sz w:val="24"/>
          <w:szCs w:val="24"/>
        </w:rPr>
      </w:pPr>
      <w:r w:rsidRPr="008841A3">
        <w:rPr>
          <w:rFonts w:cs="Arial"/>
          <w:sz w:val="24"/>
          <w:szCs w:val="24"/>
        </w:rPr>
        <w:t>Where staff are included within statutory ratios, the school will ensure that all relevant qualification, training and Paediatric First Aid requirements are met.</w:t>
      </w:r>
    </w:p>
    <w:p w14:paraId="28CD123C" w14:textId="77777777" w:rsidR="008841A3" w:rsidRPr="006138E0" w:rsidRDefault="008841A3" w:rsidP="00DA482F">
      <w:pPr>
        <w:rPr>
          <w:rFonts w:cs="Arial"/>
          <w:b/>
          <w:sz w:val="24"/>
          <w:szCs w:val="24"/>
        </w:rPr>
      </w:pPr>
    </w:p>
    <w:p w14:paraId="5AB67058" w14:textId="2400C02E" w:rsidR="00C85069" w:rsidRDefault="00C85069">
      <w:pPr>
        <w:spacing w:after="160" w:line="278" w:lineRule="auto"/>
      </w:pPr>
      <w:r>
        <w:br w:type="page"/>
      </w:r>
    </w:p>
    <w:p w14:paraId="6D666C1B" w14:textId="05175E71" w:rsidR="00C85069" w:rsidRDefault="00C85069" w:rsidP="00C85069">
      <w:pPr>
        <w:rPr>
          <w:rFonts w:cs="Arial"/>
          <w:sz w:val="24"/>
          <w:szCs w:val="24"/>
        </w:rPr>
      </w:pPr>
      <w:r>
        <w:rPr>
          <w:rFonts w:cs="Arial"/>
          <w:b/>
          <w:sz w:val="24"/>
          <w:szCs w:val="24"/>
        </w:rPr>
        <w:lastRenderedPageBreak/>
        <w:t>Appendix 2</w:t>
      </w:r>
    </w:p>
    <w:p w14:paraId="3463B221" w14:textId="4899E424" w:rsidR="00171C0E" w:rsidRPr="0015335E" w:rsidRDefault="00171C0E" w:rsidP="00171C0E">
      <w:pPr>
        <w:spacing w:after="0" w:line="278" w:lineRule="auto"/>
      </w:pPr>
      <w:r w:rsidRPr="0015335E">
        <w:rPr>
          <w:b/>
          <w:bCs/>
        </w:rPr>
        <w:t xml:space="preserve">Schools </w:t>
      </w:r>
      <w:r w:rsidR="002A5C53" w:rsidRPr="0015335E">
        <w:rPr>
          <w:b/>
          <w:bCs/>
        </w:rPr>
        <w:t xml:space="preserve">have local </w:t>
      </w:r>
      <w:r w:rsidRPr="0015335E">
        <w:rPr>
          <w:b/>
          <w:bCs/>
        </w:rPr>
        <w:t>arrangements for children who sleep or rest during the EYFS day</w:t>
      </w:r>
      <w:r w:rsidR="004F7749" w:rsidRPr="0015335E">
        <w:rPr>
          <w:b/>
          <w:bCs/>
        </w:rPr>
        <w:t xml:space="preserve"> contained within a Safe Sleep Protocol for the school. This is shared and understood by all staff. It must include: </w:t>
      </w:r>
    </w:p>
    <w:p w14:paraId="6FB579A5" w14:textId="77777777" w:rsidR="00171C0E" w:rsidRPr="0015335E" w:rsidRDefault="00171C0E">
      <w:pPr>
        <w:numPr>
          <w:ilvl w:val="0"/>
          <w:numId w:val="36"/>
        </w:numPr>
        <w:spacing w:after="0" w:line="278" w:lineRule="auto"/>
      </w:pPr>
      <w:r w:rsidRPr="0015335E">
        <w:t xml:space="preserve">where children sleep; </w:t>
      </w:r>
    </w:p>
    <w:p w14:paraId="2008B118" w14:textId="77777777" w:rsidR="00171C0E" w:rsidRPr="0015335E" w:rsidRDefault="00171C0E">
      <w:pPr>
        <w:numPr>
          <w:ilvl w:val="0"/>
          <w:numId w:val="36"/>
        </w:numPr>
        <w:spacing w:after="0" w:line="278" w:lineRule="auto"/>
      </w:pPr>
      <w:r w:rsidRPr="0015335E">
        <w:t xml:space="preserve">the equipment used; </w:t>
      </w:r>
    </w:p>
    <w:p w14:paraId="087EACD4" w14:textId="77777777" w:rsidR="00171C0E" w:rsidRPr="0015335E" w:rsidRDefault="00171C0E">
      <w:pPr>
        <w:numPr>
          <w:ilvl w:val="0"/>
          <w:numId w:val="36"/>
        </w:numPr>
        <w:spacing w:after="0" w:line="278" w:lineRule="auto"/>
      </w:pPr>
      <w:r w:rsidRPr="0015335E">
        <w:t xml:space="preserve">who is responsible for supervision; </w:t>
      </w:r>
    </w:p>
    <w:p w14:paraId="7EB902F3" w14:textId="77777777" w:rsidR="00171C0E" w:rsidRPr="0015335E" w:rsidRDefault="00171C0E">
      <w:pPr>
        <w:numPr>
          <w:ilvl w:val="0"/>
          <w:numId w:val="36"/>
        </w:numPr>
        <w:spacing w:after="0" w:line="278" w:lineRule="auto"/>
      </w:pPr>
      <w:r w:rsidRPr="0015335E">
        <w:t xml:space="preserve">how sleep checks are undertaken and recorded; </w:t>
      </w:r>
    </w:p>
    <w:p w14:paraId="1AB31E7D" w14:textId="77777777" w:rsidR="00171C0E" w:rsidRPr="0015335E" w:rsidRDefault="00171C0E">
      <w:pPr>
        <w:numPr>
          <w:ilvl w:val="0"/>
          <w:numId w:val="36"/>
        </w:numPr>
        <w:spacing w:after="0" w:line="278" w:lineRule="auto"/>
      </w:pPr>
      <w:r w:rsidRPr="0015335E">
        <w:t xml:space="preserve">how individual sleep needs are communicated by parents/carers; </w:t>
      </w:r>
    </w:p>
    <w:p w14:paraId="64A55EC6" w14:textId="77777777" w:rsidR="00171C0E" w:rsidRPr="0015335E" w:rsidRDefault="00171C0E">
      <w:pPr>
        <w:numPr>
          <w:ilvl w:val="0"/>
          <w:numId w:val="36"/>
        </w:numPr>
        <w:spacing w:after="0" w:line="278" w:lineRule="auto"/>
      </w:pPr>
      <w:r w:rsidRPr="0015335E">
        <w:t xml:space="preserve">arrangements for babies and children under two, where applicable; </w:t>
      </w:r>
    </w:p>
    <w:p w14:paraId="3731C911" w14:textId="77777777" w:rsidR="00171C0E" w:rsidRPr="0015335E" w:rsidRDefault="00171C0E">
      <w:pPr>
        <w:numPr>
          <w:ilvl w:val="0"/>
          <w:numId w:val="36"/>
        </w:numPr>
        <w:spacing w:after="0" w:line="278" w:lineRule="auto"/>
      </w:pPr>
      <w:r w:rsidRPr="0015335E">
        <w:t xml:space="preserve">arrangements for children who unexpectedly fall asleep; </w:t>
      </w:r>
    </w:p>
    <w:p w14:paraId="0BFB63AD" w14:textId="77777777" w:rsidR="00171C0E" w:rsidRPr="0015335E" w:rsidRDefault="00171C0E">
      <w:pPr>
        <w:numPr>
          <w:ilvl w:val="0"/>
          <w:numId w:val="36"/>
        </w:numPr>
        <w:spacing w:after="0" w:line="278" w:lineRule="auto"/>
      </w:pPr>
      <w:r w:rsidRPr="0015335E">
        <w:t xml:space="preserve">cleaning and hygiene arrangements; and </w:t>
      </w:r>
    </w:p>
    <w:p w14:paraId="462B96CD" w14:textId="77777777" w:rsidR="00171C0E" w:rsidRPr="0015335E" w:rsidRDefault="00171C0E">
      <w:pPr>
        <w:numPr>
          <w:ilvl w:val="0"/>
          <w:numId w:val="36"/>
        </w:numPr>
        <w:spacing w:after="0" w:line="278" w:lineRule="auto"/>
      </w:pPr>
      <w:r w:rsidRPr="0015335E">
        <w:t xml:space="preserve">actions to be taken where staff have concerns about a child's sleep or wellbeing. </w:t>
      </w:r>
    </w:p>
    <w:p w14:paraId="1144FDBC" w14:textId="77777777" w:rsidR="00171C0E" w:rsidRPr="0015335E" w:rsidRDefault="00171C0E" w:rsidP="00171C0E">
      <w:pPr>
        <w:spacing w:after="0" w:line="278" w:lineRule="auto"/>
        <w:rPr>
          <w:b/>
          <w:bCs/>
        </w:rPr>
      </w:pPr>
      <w:r w:rsidRPr="0015335E">
        <w:rPr>
          <w:b/>
          <w:bCs/>
        </w:rPr>
        <w:t>All local arrangements must comply with Section 9.6 of this policy and the EYFS Statutory Framework.</w:t>
      </w:r>
    </w:p>
    <w:p w14:paraId="5C7F9F8E" w14:textId="77777777" w:rsidR="00171C0E" w:rsidRDefault="00171C0E">
      <w:pPr>
        <w:spacing w:after="160" w:line="278" w:lineRule="auto"/>
        <w:rPr>
          <w:color w:val="000000" w:themeColor="text1"/>
        </w:rPr>
      </w:pPr>
    </w:p>
    <w:p w14:paraId="6FDB04AE" w14:textId="77777777" w:rsidR="002A5C53" w:rsidRDefault="002A5C53">
      <w:pPr>
        <w:spacing w:after="160" w:line="278" w:lineRule="auto"/>
        <w:rPr>
          <w:color w:val="000000" w:themeColor="text1"/>
        </w:rPr>
      </w:pPr>
    </w:p>
    <w:p w14:paraId="3CAEC90B" w14:textId="1B09A806" w:rsidR="00DA482F" w:rsidRDefault="00DA482F">
      <w:pPr>
        <w:spacing w:after="160" w:line="278" w:lineRule="auto"/>
        <w:rPr>
          <w:color w:val="000000" w:themeColor="text1"/>
        </w:rPr>
      </w:pPr>
      <w:r>
        <w:rPr>
          <w:color w:val="000000" w:themeColor="text1"/>
        </w:rPr>
        <w:br w:type="page"/>
      </w:r>
    </w:p>
    <w:p w14:paraId="7ABDB85E" w14:textId="6B01A75A" w:rsidR="00567F52" w:rsidRPr="001E7AB1" w:rsidRDefault="001E7AB1">
      <w:pPr>
        <w:rPr>
          <w:b/>
          <w:bCs/>
          <w:color w:val="000000" w:themeColor="text1"/>
          <w:sz w:val="24"/>
          <w:szCs w:val="24"/>
        </w:rPr>
      </w:pPr>
      <w:r w:rsidRPr="001E7AB1">
        <w:rPr>
          <w:b/>
          <w:bCs/>
          <w:color w:val="000000" w:themeColor="text1"/>
          <w:sz w:val="24"/>
          <w:szCs w:val="24"/>
        </w:rPr>
        <w:lastRenderedPageBreak/>
        <w:t>Appendix Three</w:t>
      </w:r>
    </w:p>
    <w:p w14:paraId="0B408506" w14:textId="1404F164" w:rsidR="001E7AB1" w:rsidRDefault="001E7AB1" w:rsidP="001E7AB1">
      <w:pPr>
        <w:pStyle w:val="Heading1"/>
      </w:pPr>
      <w:r>
        <w:t xml:space="preserve">Chargeable extras template: </w:t>
      </w:r>
      <w:r w:rsidR="00103521">
        <w:t>Information for Parents / Carers</w:t>
      </w:r>
    </w:p>
    <w:p w14:paraId="453BDF6B" w14:textId="77777777" w:rsidR="001E7AB1" w:rsidRPr="001E7AB1" w:rsidRDefault="001E7AB1" w:rsidP="001E7AB1">
      <w:pPr>
        <w:rPr>
          <w:color w:val="EE0000"/>
        </w:rPr>
      </w:pPr>
      <w:r w:rsidRPr="001E7AB1">
        <w:rPr>
          <w:color w:val="EE0000"/>
        </w:rPr>
        <w:t>[Opening text for providers to give information about the services that they offer]</w:t>
      </w:r>
    </w:p>
    <w:p w14:paraId="24F6D41B" w14:textId="77777777" w:rsidR="001E7AB1" w:rsidRPr="00661D6F" w:rsidRDefault="001E7AB1" w:rsidP="001E7AB1"/>
    <w:tbl>
      <w:tblPr>
        <w:tblStyle w:val="TableGrid"/>
        <w:tblW w:w="0" w:type="auto"/>
        <w:tblLayout w:type="fixed"/>
        <w:tblLook w:val="04A0" w:firstRow="1" w:lastRow="0" w:firstColumn="1" w:lastColumn="0" w:noHBand="0" w:noVBand="1"/>
        <w:tblCaption w:val="Table title"/>
      </w:tblPr>
      <w:tblGrid>
        <w:gridCol w:w="4248"/>
        <w:gridCol w:w="1559"/>
        <w:gridCol w:w="1559"/>
        <w:gridCol w:w="1482"/>
      </w:tblGrid>
      <w:tr w:rsidR="001E7AB1" w:rsidRPr="00661D6F" w14:paraId="4874DB7C" w14:textId="77777777" w:rsidTr="0057029D">
        <w:trPr>
          <w:cantSplit/>
          <w:trHeight w:val="718"/>
          <w:tblHeader/>
        </w:trPr>
        <w:tc>
          <w:tcPr>
            <w:tcW w:w="4248" w:type="dxa"/>
            <w:shd w:val="clear" w:color="auto" w:fill="CFDCE3"/>
            <w:vAlign w:val="center"/>
          </w:tcPr>
          <w:p w14:paraId="2C33C72F" w14:textId="77777777" w:rsidR="001E7AB1" w:rsidRPr="00661D6F" w:rsidRDefault="001E7AB1" w:rsidP="0057029D">
            <w:pPr>
              <w:pStyle w:val="TableHeader"/>
            </w:pPr>
            <w:r w:rsidRPr="00661D6F">
              <w:t>Description</w:t>
            </w:r>
          </w:p>
        </w:tc>
        <w:tc>
          <w:tcPr>
            <w:tcW w:w="1559" w:type="dxa"/>
            <w:shd w:val="clear" w:color="auto" w:fill="CFDCE3"/>
            <w:vAlign w:val="center"/>
          </w:tcPr>
          <w:p w14:paraId="596D1277" w14:textId="77777777" w:rsidR="001E7AB1" w:rsidRPr="00661D6F" w:rsidRDefault="001E7AB1" w:rsidP="0057029D">
            <w:pPr>
              <w:pStyle w:val="TableHeader"/>
            </w:pPr>
            <w:r w:rsidRPr="00661D6F">
              <w:t>Unit</w:t>
            </w:r>
          </w:p>
        </w:tc>
        <w:tc>
          <w:tcPr>
            <w:tcW w:w="1559" w:type="dxa"/>
            <w:shd w:val="clear" w:color="auto" w:fill="CFDCE3"/>
            <w:vAlign w:val="center"/>
          </w:tcPr>
          <w:p w14:paraId="486A4881" w14:textId="77777777" w:rsidR="001E7AB1" w:rsidRPr="00661D6F" w:rsidRDefault="001E7AB1" w:rsidP="0057029D">
            <w:pPr>
              <w:pStyle w:val="TableHeader"/>
            </w:pPr>
            <w:r w:rsidRPr="00661D6F">
              <w:t>Unit price</w:t>
            </w:r>
          </w:p>
        </w:tc>
        <w:tc>
          <w:tcPr>
            <w:tcW w:w="1482" w:type="dxa"/>
            <w:shd w:val="clear" w:color="auto" w:fill="CFDCE3"/>
            <w:vAlign w:val="center"/>
          </w:tcPr>
          <w:p w14:paraId="306C5E92" w14:textId="77777777" w:rsidR="001E7AB1" w:rsidRPr="00661D6F" w:rsidRDefault="001E7AB1" w:rsidP="0057029D">
            <w:pPr>
              <w:pStyle w:val="TableHeader"/>
            </w:pPr>
            <w:r w:rsidRPr="00661D6F">
              <w:t>Line total</w:t>
            </w:r>
          </w:p>
        </w:tc>
      </w:tr>
      <w:tr w:rsidR="001E7AB1" w:rsidRPr="00661D6F" w14:paraId="63E0900A" w14:textId="77777777" w:rsidTr="0057029D">
        <w:trPr>
          <w:cantSplit/>
          <w:trHeight w:val="359"/>
          <w:tblHeader/>
        </w:trPr>
        <w:tc>
          <w:tcPr>
            <w:tcW w:w="4248" w:type="dxa"/>
            <w:vAlign w:val="center"/>
          </w:tcPr>
          <w:p w14:paraId="4614F2B9" w14:textId="77777777" w:rsidR="001E7AB1" w:rsidRPr="00661D6F" w:rsidRDefault="001E7AB1" w:rsidP="0057029D">
            <w:pPr>
              <w:pStyle w:val="TableRow"/>
              <w:rPr>
                <w:color w:val="auto"/>
              </w:rPr>
            </w:pPr>
            <w:r w:rsidRPr="00661D6F">
              <w:rPr>
                <w:rFonts w:cs="Arial"/>
                <w:color w:val="auto"/>
              </w:rPr>
              <w:t>Free entitlement hours –xxx hours per week (most not have a charge).</w:t>
            </w:r>
            <w:r w:rsidRPr="00661D6F">
              <w:rPr>
                <w:rFonts w:cs="Arial"/>
                <w:b/>
                <w:bCs/>
                <w:color w:val="auto"/>
              </w:rPr>
              <w:t xml:space="preserve"> [enter number of free hours per week, explain any stretched offer provided]</w:t>
            </w:r>
          </w:p>
        </w:tc>
        <w:tc>
          <w:tcPr>
            <w:tcW w:w="1559" w:type="dxa"/>
            <w:vAlign w:val="center"/>
          </w:tcPr>
          <w:p w14:paraId="2CB07268" w14:textId="77777777" w:rsidR="001E7AB1" w:rsidRPr="00661D6F" w:rsidRDefault="001E7AB1" w:rsidP="0057029D">
            <w:pPr>
              <w:pStyle w:val="TableRow"/>
            </w:pPr>
            <w:r w:rsidRPr="00661D6F">
              <w:t>Weekly</w:t>
            </w:r>
          </w:p>
        </w:tc>
        <w:tc>
          <w:tcPr>
            <w:tcW w:w="1559" w:type="dxa"/>
            <w:vAlign w:val="center"/>
          </w:tcPr>
          <w:p w14:paraId="0821D966" w14:textId="77777777" w:rsidR="001E7AB1" w:rsidRPr="00661D6F" w:rsidRDefault="001E7AB1" w:rsidP="0057029D">
            <w:pPr>
              <w:pStyle w:val="TableRow"/>
            </w:pPr>
            <w:r w:rsidRPr="00661D6F">
              <w:t>Free</w:t>
            </w:r>
          </w:p>
        </w:tc>
        <w:tc>
          <w:tcPr>
            <w:tcW w:w="1482" w:type="dxa"/>
            <w:vAlign w:val="center"/>
          </w:tcPr>
          <w:p w14:paraId="159DDAD3" w14:textId="77777777" w:rsidR="001E7AB1" w:rsidRPr="00661D6F" w:rsidRDefault="001E7AB1" w:rsidP="0057029D">
            <w:pPr>
              <w:pStyle w:val="TableRow"/>
            </w:pPr>
            <w:r w:rsidRPr="00661D6F">
              <w:t>Free</w:t>
            </w:r>
          </w:p>
        </w:tc>
      </w:tr>
      <w:tr w:rsidR="001E7AB1" w:rsidRPr="00661D6F" w14:paraId="5C3011AE" w14:textId="77777777" w:rsidTr="0057029D">
        <w:trPr>
          <w:cantSplit/>
          <w:trHeight w:val="359"/>
          <w:tblHeader/>
        </w:trPr>
        <w:tc>
          <w:tcPr>
            <w:tcW w:w="4248" w:type="dxa"/>
            <w:vAlign w:val="center"/>
          </w:tcPr>
          <w:p w14:paraId="3902C319" w14:textId="77777777" w:rsidR="001E7AB1" w:rsidRPr="00661D6F" w:rsidRDefault="001E7AB1" w:rsidP="0057029D">
            <w:pPr>
              <w:pStyle w:val="TableRow"/>
              <w:rPr>
                <w:color w:val="auto"/>
              </w:rPr>
            </w:pPr>
          </w:p>
        </w:tc>
        <w:tc>
          <w:tcPr>
            <w:tcW w:w="1559" w:type="dxa"/>
            <w:vAlign w:val="center"/>
          </w:tcPr>
          <w:p w14:paraId="3A036C66" w14:textId="77777777" w:rsidR="001E7AB1" w:rsidRPr="00661D6F" w:rsidRDefault="001E7AB1" w:rsidP="0057029D">
            <w:pPr>
              <w:pStyle w:val="TableRow"/>
            </w:pPr>
          </w:p>
        </w:tc>
        <w:tc>
          <w:tcPr>
            <w:tcW w:w="1559" w:type="dxa"/>
            <w:vAlign w:val="center"/>
          </w:tcPr>
          <w:p w14:paraId="3062687C" w14:textId="77777777" w:rsidR="001E7AB1" w:rsidRPr="00661D6F" w:rsidRDefault="001E7AB1" w:rsidP="0057029D">
            <w:pPr>
              <w:pStyle w:val="TableRow"/>
            </w:pPr>
          </w:p>
        </w:tc>
        <w:tc>
          <w:tcPr>
            <w:tcW w:w="1482" w:type="dxa"/>
            <w:vAlign w:val="center"/>
          </w:tcPr>
          <w:p w14:paraId="4A4F384F" w14:textId="77777777" w:rsidR="001E7AB1" w:rsidRPr="00661D6F" w:rsidRDefault="001E7AB1" w:rsidP="0057029D">
            <w:pPr>
              <w:pStyle w:val="TableRow"/>
            </w:pPr>
          </w:p>
        </w:tc>
      </w:tr>
      <w:tr w:rsidR="001E7AB1" w:rsidRPr="00661D6F" w14:paraId="54A11759" w14:textId="77777777" w:rsidTr="0057029D">
        <w:trPr>
          <w:cantSplit/>
          <w:trHeight w:val="369"/>
          <w:tblHeader/>
        </w:trPr>
        <w:tc>
          <w:tcPr>
            <w:tcW w:w="4248" w:type="dxa"/>
            <w:vAlign w:val="center"/>
          </w:tcPr>
          <w:p w14:paraId="3B231807" w14:textId="77777777" w:rsidR="001E7AB1" w:rsidRPr="00661D6F" w:rsidRDefault="001E7AB1" w:rsidP="0057029D">
            <w:pPr>
              <w:pStyle w:val="TableRow"/>
              <w:rPr>
                <w:color w:val="auto"/>
              </w:rPr>
            </w:pPr>
            <w:r w:rsidRPr="00661D6F">
              <w:rPr>
                <w:rFonts w:cs="Arial"/>
                <w:color w:val="auto"/>
              </w:rPr>
              <w:t xml:space="preserve">Additional hours purchased – </w:t>
            </w:r>
            <w:r w:rsidRPr="00A12ACB">
              <w:rPr>
                <w:rFonts w:cs="Arial"/>
                <w:color w:val="auto"/>
              </w:rPr>
              <w:t xml:space="preserve">xxx </w:t>
            </w:r>
            <w:r w:rsidRPr="00661D6F">
              <w:rPr>
                <w:rFonts w:cs="Arial"/>
                <w:color w:val="auto"/>
              </w:rPr>
              <w:t xml:space="preserve">hours per week </w:t>
            </w:r>
            <w:r w:rsidRPr="00661D6F">
              <w:rPr>
                <w:rFonts w:cs="Arial"/>
                <w:b/>
                <w:bCs/>
                <w:color w:val="auto"/>
              </w:rPr>
              <w:t>[enter number of hours per week]</w:t>
            </w:r>
          </w:p>
        </w:tc>
        <w:tc>
          <w:tcPr>
            <w:tcW w:w="1559" w:type="dxa"/>
            <w:vAlign w:val="center"/>
          </w:tcPr>
          <w:p w14:paraId="4C5D99E3" w14:textId="77777777" w:rsidR="001E7AB1" w:rsidRPr="00661D6F" w:rsidRDefault="001E7AB1" w:rsidP="0057029D">
            <w:pPr>
              <w:pStyle w:val="TableRow"/>
            </w:pPr>
            <w:r w:rsidRPr="00661D6F">
              <w:t>Weekly</w:t>
            </w:r>
          </w:p>
        </w:tc>
        <w:tc>
          <w:tcPr>
            <w:tcW w:w="1559" w:type="dxa"/>
            <w:vAlign w:val="center"/>
          </w:tcPr>
          <w:p w14:paraId="3DE56F09" w14:textId="77777777" w:rsidR="001E7AB1" w:rsidRPr="00661D6F" w:rsidRDefault="001E7AB1" w:rsidP="0057029D">
            <w:pPr>
              <w:pStyle w:val="TableRow"/>
            </w:pPr>
          </w:p>
        </w:tc>
        <w:tc>
          <w:tcPr>
            <w:tcW w:w="1482" w:type="dxa"/>
            <w:vAlign w:val="center"/>
          </w:tcPr>
          <w:p w14:paraId="25E17062" w14:textId="77777777" w:rsidR="001E7AB1" w:rsidRPr="00661D6F" w:rsidRDefault="001E7AB1" w:rsidP="0057029D">
            <w:pPr>
              <w:pStyle w:val="TableRow"/>
            </w:pPr>
            <w:r w:rsidRPr="00661D6F">
              <w:t>£</w:t>
            </w:r>
          </w:p>
        </w:tc>
      </w:tr>
      <w:tr w:rsidR="001E7AB1" w:rsidRPr="00661D6F" w14:paraId="2ADA3430" w14:textId="77777777" w:rsidTr="0057029D">
        <w:trPr>
          <w:trHeight w:val="369"/>
        </w:trPr>
        <w:tc>
          <w:tcPr>
            <w:tcW w:w="4248" w:type="dxa"/>
            <w:vAlign w:val="center"/>
          </w:tcPr>
          <w:p w14:paraId="43099091" w14:textId="77777777" w:rsidR="001E7AB1" w:rsidRPr="00661D6F" w:rsidRDefault="001E7AB1" w:rsidP="0057029D">
            <w:pPr>
              <w:pStyle w:val="TableRow"/>
              <w:rPr>
                <w:color w:val="auto"/>
              </w:rPr>
            </w:pPr>
          </w:p>
        </w:tc>
        <w:tc>
          <w:tcPr>
            <w:tcW w:w="1559" w:type="dxa"/>
            <w:vAlign w:val="center"/>
          </w:tcPr>
          <w:p w14:paraId="60FBDF58" w14:textId="77777777" w:rsidR="001E7AB1" w:rsidRPr="00661D6F" w:rsidRDefault="001E7AB1" w:rsidP="0057029D">
            <w:pPr>
              <w:pStyle w:val="TableRow"/>
            </w:pPr>
          </w:p>
        </w:tc>
        <w:tc>
          <w:tcPr>
            <w:tcW w:w="1559" w:type="dxa"/>
            <w:vAlign w:val="center"/>
          </w:tcPr>
          <w:p w14:paraId="39B4168D" w14:textId="77777777" w:rsidR="001E7AB1" w:rsidRPr="00661D6F" w:rsidRDefault="001E7AB1" w:rsidP="0057029D">
            <w:pPr>
              <w:pStyle w:val="TableRow"/>
            </w:pPr>
          </w:p>
        </w:tc>
        <w:tc>
          <w:tcPr>
            <w:tcW w:w="1482" w:type="dxa"/>
            <w:vAlign w:val="center"/>
          </w:tcPr>
          <w:p w14:paraId="4CD1E20F" w14:textId="77777777" w:rsidR="001E7AB1" w:rsidRPr="00661D6F" w:rsidRDefault="001E7AB1" w:rsidP="0057029D">
            <w:pPr>
              <w:pStyle w:val="TableRow"/>
            </w:pPr>
          </w:p>
        </w:tc>
      </w:tr>
      <w:tr w:rsidR="001E7AB1" w:rsidRPr="00661D6F" w14:paraId="521EEB64" w14:textId="77777777" w:rsidTr="0057029D">
        <w:trPr>
          <w:trHeight w:val="369"/>
        </w:trPr>
        <w:tc>
          <w:tcPr>
            <w:tcW w:w="4248" w:type="dxa"/>
            <w:vAlign w:val="center"/>
          </w:tcPr>
          <w:p w14:paraId="1010EE02" w14:textId="77777777" w:rsidR="001E7AB1" w:rsidRPr="00661D6F" w:rsidRDefault="001E7AB1" w:rsidP="0057029D">
            <w:pPr>
              <w:pStyle w:val="TableRow"/>
              <w:rPr>
                <w:color w:val="auto"/>
              </w:rPr>
            </w:pPr>
            <w:r w:rsidRPr="00661D6F">
              <w:rPr>
                <w:rFonts w:cs="Arial"/>
                <w:color w:val="auto"/>
              </w:rPr>
              <w:t xml:space="preserve">Meals/snacks </w:t>
            </w:r>
            <w:r w:rsidRPr="00661D6F">
              <w:rPr>
                <w:rFonts w:cs="Arial"/>
                <w:b/>
                <w:bCs/>
                <w:color w:val="auto"/>
              </w:rPr>
              <w:t>[Explain how many meals are provided and the type of meals]</w:t>
            </w:r>
          </w:p>
        </w:tc>
        <w:tc>
          <w:tcPr>
            <w:tcW w:w="1559" w:type="dxa"/>
            <w:vAlign w:val="center"/>
          </w:tcPr>
          <w:p w14:paraId="74876AA9" w14:textId="77777777" w:rsidR="001E7AB1" w:rsidRPr="00661D6F" w:rsidRDefault="001E7AB1" w:rsidP="0057029D">
            <w:pPr>
              <w:pStyle w:val="TableRow"/>
            </w:pPr>
            <w:r w:rsidRPr="00661D6F">
              <w:t>Daily / Weekly / Per meal</w:t>
            </w:r>
          </w:p>
        </w:tc>
        <w:tc>
          <w:tcPr>
            <w:tcW w:w="1559" w:type="dxa"/>
            <w:vAlign w:val="center"/>
          </w:tcPr>
          <w:p w14:paraId="0A13CE7B" w14:textId="77777777" w:rsidR="001E7AB1" w:rsidRPr="00661D6F" w:rsidRDefault="001E7AB1" w:rsidP="0057029D">
            <w:pPr>
              <w:pStyle w:val="TableRow"/>
            </w:pPr>
          </w:p>
        </w:tc>
        <w:tc>
          <w:tcPr>
            <w:tcW w:w="1482" w:type="dxa"/>
            <w:vAlign w:val="center"/>
          </w:tcPr>
          <w:p w14:paraId="34E50C8A" w14:textId="77777777" w:rsidR="001E7AB1" w:rsidRPr="00661D6F" w:rsidRDefault="001E7AB1" w:rsidP="0057029D">
            <w:pPr>
              <w:pStyle w:val="TableRow"/>
            </w:pPr>
            <w:r w:rsidRPr="00661D6F">
              <w:t>£</w:t>
            </w:r>
          </w:p>
        </w:tc>
      </w:tr>
      <w:tr w:rsidR="001E7AB1" w:rsidRPr="00661D6F" w14:paraId="3F29BE69" w14:textId="77777777" w:rsidTr="0057029D">
        <w:trPr>
          <w:trHeight w:val="369"/>
        </w:trPr>
        <w:tc>
          <w:tcPr>
            <w:tcW w:w="4248" w:type="dxa"/>
            <w:vAlign w:val="center"/>
          </w:tcPr>
          <w:p w14:paraId="07392C54" w14:textId="77777777" w:rsidR="001E7AB1" w:rsidRPr="00661D6F" w:rsidRDefault="001E7AB1" w:rsidP="0057029D">
            <w:pPr>
              <w:pStyle w:val="TableRow"/>
              <w:rPr>
                <w:color w:val="auto"/>
              </w:rPr>
            </w:pPr>
          </w:p>
        </w:tc>
        <w:tc>
          <w:tcPr>
            <w:tcW w:w="1559" w:type="dxa"/>
            <w:vAlign w:val="center"/>
          </w:tcPr>
          <w:p w14:paraId="3766538E" w14:textId="77777777" w:rsidR="001E7AB1" w:rsidRPr="00661D6F" w:rsidRDefault="001E7AB1" w:rsidP="0057029D">
            <w:pPr>
              <w:pStyle w:val="TableRow"/>
            </w:pPr>
          </w:p>
        </w:tc>
        <w:tc>
          <w:tcPr>
            <w:tcW w:w="1559" w:type="dxa"/>
            <w:vAlign w:val="center"/>
          </w:tcPr>
          <w:p w14:paraId="6BA03B89" w14:textId="77777777" w:rsidR="001E7AB1" w:rsidRPr="00661D6F" w:rsidRDefault="001E7AB1" w:rsidP="0057029D">
            <w:pPr>
              <w:pStyle w:val="TableRow"/>
            </w:pPr>
          </w:p>
        </w:tc>
        <w:tc>
          <w:tcPr>
            <w:tcW w:w="1482" w:type="dxa"/>
            <w:vAlign w:val="center"/>
          </w:tcPr>
          <w:p w14:paraId="7D18E583" w14:textId="77777777" w:rsidR="001E7AB1" w:rsidRPr="00661D6F" w:rsidRDefault="001E7AB1" w:rsidP="0057029D">
            <w:pPr>
              <w:pStyle w:val="TableRow"/>
            </w:pPr>
          </w:p>
        </w:tc>
      </w:tr>
      <w:tr w:rsidR="001E7AB1" w:rsidRPr="00661D6F" w14:paraId="78D4EFC1" w14:textId="77777777" w:rsidTr="0057029D">
        <w:trPr>
          <w:trHeight w:val="369"/>
        </w:trPr>
        <w:tc>
          <w:tcPr>
            <w:tcW w:w="4248" w:type="dxa"/>
            <w:vAlign w:val="center"/>
          </w:tcPr>
          <w:p w14:paraId="3F7AAAAB" w14:textId="77777777" w:rsidR="001E7AB1" w:rsidRPr="00661D6F" w:rsidRDefault="001E7AB1" w:rsidP="0057029D">
            <w:pPr>
              <w:pStyle w:val="TableRow"/>
              <w:rPr>
                <w:color w:val="auto"/>
              </w:rPr>
            </w:pPr>
            <w:r w:rsidRPr="00661D6F">
              <w:rPr>
                <w:rFonts w:cs="Arial"/>
                <w:color w:val="auto"/>
              </w:rPr>
              <w:t xml:space="preserve">Consumables (for example, nappies and sun cream) </w:t>
            </w:r>
            <w:r w:rsidRPr="00661D6F">
              <w:rPr>
                <w:rFonts w:cs="Arial"/>
                <w:b/>
                <w:bCs/>
                <w:color w:val="auto"/>
              </w:rPr>
              <w:t xml:space="preserve">[Provide details of the charges made for consumables and </w:t>
            </w:r>
            <w:r w:rsidRPr="00661D6F">
              <w:rPr>
                <w:rFonts w:cs="Arial"/>
                <w:b/>
                <w:bCs/>
                <w:color w:val="auto"/>
                <w:u w:val="single"/>
              </w:rPr>
              <w:t>itemised</w:t>
            </w:r>
            <w:r w:rsidRPr="00661D6F">
              <w:rPr>
                <w:rFonts w:cs="Arial"/>
                <w:b/>
                <w:bCs/>
                <w:color w:val="auto"/>
              </w:rPr>
              <w:t xml:space="preserve"> details of what these charges relate to.]</w:t>
            </w:r>
          </w:p>
        </w:tc>
        <w:tc>
          <w:tcPr>
            <w:tcW w:w="1559" w:type="dxa"/>
            <w:vAlign w:val="center"/>
          </w:tcPr>
          <w:p w14:paraId="5FF24ADF" w14:textId="77777777" w:rsidR="001E7AB1" w:rsidRPr="00661D6F" w:rsidRDefault="001E7AB1" w:rsidP="0057029D">
            <w:pPr>
              <w:pStyle w:val="TableRow"/>
            </w:pPr>
          </w:p>
        </w:tc>
        <w:tc>
          <w:tcPr>
            <w:tcW w:w="1559" w:type="dxa"/>
            <w:vAlign w:val="center"/>
          </w:tcPr>
          <w:p w14:paraId="6D2F244D" w14:textId="77777777" w:rsidR="001E7AB1" w:rsidRPr="00661D6F" w:rsidRDefault="001E7AB1" w:rsidP="0057029D">
            <w:pPr>
              <w:pStyle w:val="TableRow"/>
            </w:pPr>
          </w:p>
        </w:tc>
        <w:tc>
          <w:tcPr>
            <w:tcW w:w="1482" w:type="dxa"/>
            <w:vAlign w:val="center"/>
          </w:tcPr>
          <w:p w14:paraId="44908F44" w14:textId="77777777" w:rsidR="001E7AB1" w:rsidRPr="00661D6F" w:rsidRDefault="001E7AB1" w:rsidP="0057029D">
            <w:pPr>
              <w:pStyle w:val="TableRow"/>
            </w:pPr>
            <w:r w:rsidRPr="00661D6F">
              <w:t>£</w:t>
            </w:r>
          </w:p>
        </w:tc>
      </w:tr>
      <w:tr w:rsidR="001E7AB1" w:rsidRPr="00661D6F" w14:paraId="414F4C4F" w14:textId="77777777" w:rsidTr="0057029D">
        <w:trPr>
          <w:trHeight w:val="369"/>
        </w:trPr>
        <w:tc>
          <w:tcPr>
            <w:tcW w:w="4248" w:type="dxa"/>
            <w:tcBorders>
              <w:bottom w:val="single" w:sz="4" w:space="0" w:color="auto"/>
            </w:tcBorders>
            <w:vAlign w:val="center"/>
          </w:tcPr>
          <w:p w14:paraId="1BFEA6F7" w14:textId="77777777" w:rsidR="001E7AB1" w:rsidRPr="00661D6F" w:rsidRDefault="001E7AB1" w:rsidP="0057029D">
            <w:pPr>
              <w:pStyle w:val="TableRow"/>
              <w:rPr>
                <w:color w:val="auto"/>
              </w:rPr>
            </w:pPr>
          </w:p>
        </w:tc>
        <w:tc>
          <w:tcPr>
            <w:tcW w:w="1559" w:type="dxa"/>
            <w:tcBorders>
              <w:bottom w:val="single" w:sz="4" w:space="0" w:color="auto"/>
            </w:tcBorders>
            <w:vAlign w:val="center"/>
          </w:tcPr>
          <w:p w14:paraId="13582248" w14:textId="77777777" w:rsidR="001E7AB1" w:rsidRPr="00661D6F" w:rsidRDefault="001E7AB1" w:rsidP="0057029D">
            <w:pPr>
              <w:pStyle w:val="TableRow"/>
            </w:pPr>
          </w:p>
        </w:tc>
        <w:tc>
          <w:tcPr>
            <w:tcW w:w="1559" w:type="dxa"/>
            <w:vAlign w:val="center"/>
          </w:tcPr>
          <w:p w14:paraId="3727E1C0" w14:textId="77777777" w:rsidR="001E7AB1" w:rsidRPr="00661D6F" w:rsidRDefault="001E7AB1" w:rsidP="0057029D">
            <w:pPr>
              <w:pStyle w:val="TableRow"/>
            </w:pPr>
          </w:p>
        </w:tc>
        <w:tc>
          <w:tcPr>
            <w:tcW w:w="1482" w:type="dxa"/>
            <w:vAlign w:val="center"/>
          </w:tcPr>
          <w:p w14:paraId="100C4211" w14:textId="77777777" w:rsidR="001E7AB1" w:rsidRPr="00661D6F" w:rsidRDefault="001E7AB1" w:rsidP="0057029D">
            <w:pPr>
              <w:pStyle w:val="TableRow"/>
            </w:pPr>
          </w:p>
        </w:tc>
      </w:tr>
      <w:tr w:rsidR="001E7AB1" w:rsidRPr="00661D6F" w14:paraId="04040C51" w14:textId="77777777" w:rsidTr="0057029D">
        <w:trPr>
          <w:trHeight w:val="369"/>
        </w:trPr>
        <w:tc>
          <w:tcPr>
            <w:tcW w:w="4248" w:type="dxa"/>
            <w:tcBorders>
              <w:bottom w:val="single" w:sz="4" w:space="0" w:color="auto"/>
            </w:tcBorders>
            <w:vAlign w:val="center"/>
          </w:tcPr>
          <w:p w14:paraId="1A2F4D24" w14:textId="77777777" w:rsidR="001E7AB1" w:rsidRPr="00661D6F" w:rsidRDefault="001E7AB1" w:rsidP="0057029D">
            <w:pPr>
              <w:pStyle w:val="TableRow"/>
              <w:rPr>
                <w:color w:val="auto"/>
              </w:rPr>
            </w:pPr>
            <w:r w:rsidRPr="00661D6F">
              <w:rPr>
                <w:rFonts w:cs="Arial"/>
                <w:color w:val="auto"/>
              </w:rPr>
              <w:t xml:space="preserve">Additional voluntary services (for example, trips, forest school sessions or foreign language lessons) </w:t>
            </w:r>
            <w:r w:rsidRPr="00661D6F">
              <w:rPr>
                <w:rFonts w:cs="Arial"/>
                <w:b/>
                <w:bCs/>
                <w:color w:val="auto"/>
              </w:rPr>
              <w:t>[Provide details of the charges made for additional services and itemised details of what these charges relate to.]</w:t>
            </w:r>
          </w:p>
        </w:tc>
        <w:tc>
          <w:tcPr>
            <w:tcW w:w="1559" w:type="dxa"/>
            <w:tcBorders>
              <w:bottom w:val="single" w:sz="4" w:space="0" w:color="auto"/>
            </w:tcBorders>
            <w:vAlign w:val="center"/>
          </w:tcPr>
          <w:p w14:paraId="23AF1AC6" w14:textId="77777777" w:rsidR="001E7AB1" w:rsidRPr="00661D6F" w:rsidRDefault="001E7AB1" w:rsidP="0057029D">
            <w:pPr>
              <w:pStyle w:val="TableRow"/>
            </w:pPr>
            <w:r w:rsidRPr="00661D6F">
              <w:t>Ad Hoc</w:t>
            </w:r>
          </w:p>
        </w:tc>
        <w:tc>
          <w:tcPr>
            <w:tcW w:w="1559" w:type="dxa"/>
            <w:tcBorders>
              <w:bottom w:val="single" w:sz="4" w:space="0" w:color="auto"/>
            </w:tcBorders>
            <w:vAlign w:val="center"/>
          </w:tcPr>
          <w:p w14:paraId="0FA2D65B" w14:textId="77777777" w:rsidR="001E7AB1" w:rsidRPr="00661D6F" w:rsidRDefault="001E7AB1" w:rsidP="0057029D">
            <w:pPr>
              <w:pStyle w:val="TableRow"/>
            </w:pPr>
          </w:p>
        </w:tc>
        <w:tc>
          <w:tcPr>
            <w:tcW w:w="1482" w:type="dxa"/>
            <w:vAlign w:val="center"/>
          </w:tcPr>
          <w:p w14:paraId="75060BEA" w14:textId="77777777" w:rsidR="001E7AB1" w:rsidRPr="00661D6F" w:rsidRDefault="001E7AB1" w:rsidP="0057029D">
            <w:pPr>
              <w:pStyle w:val="TableRow"/>
            </w:pPr>
            <w:r w:rsidRPr="00661D6F">
              <w:t>£</w:t>
            </w:r>
          </w:p>
        </w:tc>
      </w:tr>
      <w:tr w:rsidR="001E7AB1" w:rsidRPr="00661D6F" w14:paraId="1D95DF3C" w14:textId="77777777" w:rsidTr="0057029D">
        <w:trPr>
          <w:trHeight w:val="369"/>
        </w:trPr>
        <w:tc>
          <w:tcPr>
            <w:tcW w:w="4248" w:type="dxa"/>
            <w:tcBorders>
              <w:top w:val="single" w:sz="4" w:space="0" w:color="auto"/>
              <w:left w:val="nil"/>
              <w:bottom w:val="nil"/>
              <w:right w:val="nil"/>
            </w:tcBorders>
            <w:vAlign w:val="center"/>
          </w:tcPr>
          <w:p w14:paraId="2A594017" w14:textId="77777777" w:rsidR="001E7AB1" w:rsidRPr="00661D6F" w:rsidRDefault="001E7AB1" w:rsidP="0057029D">
            <w:pPr>
              <w:pStyle w:val="TableRow"/>
              <w:rPr>
                <w:rFonts w:cs="Arial"/>
                <w:color w:val="auto"/>
              </w:rPr>
            </w:pPr>
          </w:p>
        </w:tc>
        <w:tc>
          <w:tcPr>
            <w:tcW w:w="1559" w:type="dxa"/>
            <w:tcBorders>
              <w:top w:val="single" w:sz="4" w:space="0" w:color="auto"/>
              <w:left w:val="nil"/>
              <w:bottom w:val="nil"/>
              <w:right w:val="single" w:sz="4" w:space="0" w:color="auto"/>
            </w:tcBorders>
            <w:vAlign w:val="center"/>
          </w:tcPr>
          <w:p w14:paraId="3CFC82D4" w14:textId="77777777" w:rsidR="001E7AB1" w:rsidRPr="00661D6F" w:rsidRDefault="001E7AB1" w:rsidP="0057029D">
            <w:pPr>
              <w:pStyle w:val="TableRow"/>
            </w:pPr>
          </w:p>
        </w:tc>
        <w:tc>
          <w:tcPr>
            <w:tcW w:w="1559" w:type="dxa"/>
            <w:tcBorders>
              <w:left w:val="single" w:sz="4" w:space="0" w:color="auto"/>
            </w:tcBorders>
            <w:vAlign w:val="center"/>
          </w:tcPr>
          <w:p w14:paraId="3E33DC01" w14:textId="77777777" w:rsidR="001E7AB1" w:rsidRPr="00661D6F" w:rsidRDefault="001E7AB1" w:rsidP="0057029D">
            <w:pPr>
              <w:pStyle w:val="TableRow"/>
              <w:rPr>
                <w:b/>
                <w:bCs/>
              </w:rPr>
            </w:pPr>
            <w:r w:rsidRPr="00661D6F">
              <w:rPr>
                <w:b/>
                <w:bCs/>
              </w:rPr>
              <w:t>Total</w:t>
            </w:r>
          </w:p>
        </w:tc>
        <w:tc>
          <w:tcPr>
            <w:tcW w:w="1482" w:type="dxa"/>
            <w:vAlign w:val="center"/>
          </w:tcPr>
          <w:p w14:paraId="668BD5CC" w14:textId="77777777" w:rsidR="001E7AB1" w:rsidRPr="00661D6F" w:rsidRDefault="001E7AB1" w:rsidP="0057029D">
            <w:pPr>
              <w:pStyle w:val="TableRow"/>
            </w:pPr>
            <w:r w:rsidRPr="00661D6F">
              <w:t>£</w:t>
            </w:r>
          </w:p>
        </w:tc>
      </w:tr>
    </w:tbl>
    <w:p w14:paraId="19A1B865" w14:textId="77777777" w:rsidR="001E7AB1" w:rsidRDefault="001E7AB1" w:rsidP="001E7AB1">
      <w:pPr>
        <w:pStyle w:val="NoSpacing"/>
        <w:rPr>
          <w:b/>
          <w:bCs/>
        </w:rPr>
      </w:pPr>
    </w:p>
    <w:p w14:paraId="6C2BCBFC" w14:textId="77777777" w:rsidR="001E7AB1" w:rsidRPr="00661D6F" w:rsidRDefault="001E7AB1" w:rsidP="001E7AB1">
      <w:pPr>
        <w:pStyle w:val="NoSpacing"/>
        <w:rPr>
          <w:b/>
          <w:bCs/>
        </w:rPr>
      </w:pPr>
      <w:r w:rsidRPr="00661D6F">
        <w:rPr>
          <w:b/>
          <w:bCs/>
        </w:rPr>
        <w:lastRenderedPageBreak/>
        <w:t>[If you allow Tax Free Childcare or Universal Credit Childcare to claim back some of the costs, explain how this works in your setting here]</w:t>
      </w:r>
    </w:p>
    <w:p w14:paraId="673D85D2" w14:textId="77777777" w:rsidR="001E7AB1" w:rsidRDefault="001E7AB1" w:rsidP="001E7AB1"/>
    <w:p w14:paraId="3E43AC1F" w14:textId="77777777" w:rsidR="001E7AB1" w:rsidRPr="00661D6F" w:rsidRDefault="001E7AB1" w:rsidP="001E7AB1">
      <w:r w:rsidRPr="00661D6F">
        <w:t>If you do not wish to pay for specific consumables, for example because you wish to provide your own, please make your nursery aware so next steps can be discussed.</w:t>
      </w:r>
    </w:p>
    <w:p w14:paraId="37EFF2C0" w14:textId="77777777" w:rsidR="001E7AB1" w:rsidRPr="00567F52" w:rsidRDefault="001E7AB1">
      <w:pPr>
        <w:rPr>
          <w:color w:val="000000" w:themeColor="text1"/>
        </w:rPr>
      </w:pPr>
    </w:p>
    <w:p w14:paraId="482E2C3B" w14:textId="6AE773AF" w:rsidR="00A919B2" w:rsidRDefault="00A919B2"/>
    <w:sectPr w:rsidR="00A919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656EF" w14:textId="77777777" w:rsidR="00E245F9" w:rsidRDefault="00E245F9" w:rsidP="00783961">
      <w:pPr>
        <w:spacing w:after="0" w:line="240" w:lineRule="auto"/>
      </w:pPr>
      <w:r>
        <w:separator/>
      </w:r>
    </w:p>
  </w:endnote>
  <w:endnote w:type="continuationSeparator" w:id="0">
    <w:p w14:paraId="2F5999D4" w14:textId="77777777" w:rsidR="00E245F9" w:rsidRDefault="00E245F9" w:rsidP="00783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619302"/>
      <w:docPartObj>
        <w:docPartGallery w:val="Page Numbers (Bottom of Page)"/>
        <w:docPartUnique/>
      </w:docPartObj>
    </w:sdtPr>
    <w:sdtEndPr>
      <w:rPr>
        <w:noProof/>
      </w:rPr>
    </w:sdtEndPr>
    <w:sdtContent>
      <w:p w14:paraId="0890A977" w14:textId="1D834F7D" w:rsidR="00783961" w:rsidRDefault="00783961">
        <w:pPr>
          <w:pStyle w:val="Footer"/>
        </w:pPr>
        <w:r>
          <w:fldChar w:fldCharType="begin"/>
        </w:r>
        <w:r>
          <w:instrText xml:space="preserve"> PAGE   \* MERGEFORMAT </w:instrText>
        </w:r>
        <w:r>
          <w:fldChar w:fldCharType="separate"/>
        </w:r>
        <w:r>
          <w:rPr>
            <w:noProof/>
          </w:rPr>
          <w:t>2</w:t>
        </w:r>
        <w:r>
          <w:rPr>
            <w:noProof/>
          </w:rPr>
          <w:fldChar w:fldCharType="end"/>
        </w:r>
      </w:p>
    </w:sdtContent>
  </w:sdt>
  <w:p w14:paraId="498E3FF3" w14:textId="77777777" w:rsidR="00783961" w:rsidRDefault="007839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2260C" w14:textId="77777777" w:rsidR="00E245F9" w:rsidRDefault="00E245F9" w:rsidP="00783961">
      <w:pPr>
        <w:spacing w:after="0" w:line="240" w:lineRule="auto"/>
      </w:pPr>
      <w:r>
        <w:separator/>
      </w:r>
    </w:p>
  </w:footnote>
  <w:footnote w:type="continuationSeparator" w:id="0">
    <w:p w14:paraId="57DB6FAB" w14:textId="77777777" w:rsidR="00E245F9" w:rsidRDefault="00E245F9" w:rsidP="00783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1FC90" w14:textId="77777777" w:rsidR="00407F6F" w:rsidRDefault="00E245F9">
    <w:pPr>
      <w:pStyle w:val="Header"/>
    </w:pPr>
    <w:r>
      <w:rPr>
        <w:noProof/>
        <w:lang w:eastAsia="en-GB"/>
      </w:rPr>
      <mc:AlternateContent>
        <mc:Choice Requires="wps">
          <w:drawing>
            <wp:anchor distT="45720" distB="45720" distL="114300" distR="114300" simplePos="0" relativeHeight="251659264" behindDoc="0" locked="0" layoutInCell="1" allowOverlap="1" wp14:anchorId="76244302" wp14:editId="682BA041">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0C61D3FF" w14:textId="77777777" w:rsidR="00407F6F" w:rsidRPr="00935945" w:rsidRDefault="00E245F9">
                          <w:pPr>
                            <w:rPr>
                              <w:color w:val="FFFFFF" w:themeColor="background1"/>
                              <w:sz w:val="8"/>
                            </w:rPr>
                          </w:pPr>
                          <w:bookmarkStart w:id="0" w:name="_Hlk512849464"/>
                          <w:bookmarkStart w:id="1" w:name="_Hlk512849465"/>
                          <w:r w:rsidRPr="00935945">
                            <w:rPr>
                              <w:color w:val="FFFFFF" w:themeColor="background1"/>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6244302"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0C61D3FF" w14:textId="77777777" w:rsidR="00407F6F" w:rsidRPr="00935945" w:rsidRDefault="00E245F9">
                    <w:pPr>
                      <w:rPr>
                        <w:color w:val="FFFFFF" w:themeColor="background1"/>
                        <w:sz w:val="8"/>
                      </w:rPr>
                    </w:pPr>
                    <w:bookmarkStart w:id="2" w:name="_Hlk512849464"/>
                    <w:bookmarkStart w:id="3" w:name="_Hlk512849465"/>
                    <w:r w:rsidRPr="00935945">
                      <w:rPr>
                        <w:color w:val="FFFFFF" w:themeColor="background1"/>
                        <w:sz w:val="8"/>
                      </w:rPr>
                      <w:t>Teal Salmon Butty</w:t>
                    </w:r>
                    <w:bookmarkEnd w:id="2"/>
                    <w:bookmarkEnd w:id="3"/>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93409DE">
      <w:start w:val="1"/>
      <w:numFmt w:val="bullet"/>
      <w:lvlText w:val=""/>
      <w:lvlJc w:val="left"/>
      <w:pPr>
        <w:ind w:left="720" w:hanging="360"/>
      </w:pPr>
      <w:rPr>
        <w:rFonts w:ascii="Symbol" w:hAnsi="Symbol"/>
        <w:b w:val="0"/>
        <w:bCs w:val="0"/>
      </w:rPr>
    </w:lvl>
    <w:lvl w:ilvl="1" w:tplc="DF4057C4">
      <w:start w:val="1"/>
      <w:numFmt w:val="bullet"/>
      <w:lvlText w:val="o"/>
      <w:lvlJc w:val="left"/>
      <w:pPr>
        <w:tabs>
          <w:tab w:val="num" w:pos="1440"/>
        </w:tabs>
        <w:ind w:left="1440" w:hanging="360"/>
      </w:pPr>
      <w:rPr>
        <w:rFonts w:ascii="Courier New" w:hAnsi="Courier New"/>
      </w:rPr>
    </w:lvl>
    <w:lvl w:ilvl="2" w:tplc="4B6CED54">
      <w:start w:val="1"/>
      <w:numFmt w:val="bullet"/>
      <w:lvlText w:val=""/>
      <w:lvlJc w:val="left"/>
      <w:pPr>
        <w:tabs>
          <w:tab w:val="num" w:pos="2160"/>
        </w:tabs>
        <w:ind w:left="2160" w:hanging="360"/>
      </w:pPr>
      <w:rPr>
        <w:rFonts w:ascii="Wingdings" w:hAnsi="Wingdings"/>
      </w:rPr>
    </w:lvl>
    <w:lvl w:ilvl="3" w:tplc="5BD6AB8C">
      <w:start w:val="1"/>
      <w:numFmt w:val="bullet"/>
      <w:lvlText w:val=""/>
      <w:lvlJc w:val="left"/>
      <w:pPr>
        <w:tabs>
          <w:tab w:val="num" w:pos="2880"/>
        </w:tabs>
        <w:ind w:left="2880" w:hanging="360"/>
      </w:pPr>
      <w:rPr>
        <w:rFonts w:ascii="Symbol" w:hAnsi="Symbol"/>
      </w:rPr>
    </w:lvl>
    <w:lvl w:ilvl="4" w:tplc="ABC06BEC">
      <w:start w:val="1"/>
      <w:numFmt w:val="bullet"/>
      <w:lvlText w:val="o"/>
      <w:lvlJc w:val="left"/>
      <w:pPr>
        <w:tabs>
          <w:tab w:val="num" w:pos="3600"/>
        </w:tabs>
        <w:ind w:left="3600" w:hanging="360"/>
      </w:pPr>
      <w:rPr>
        <w:rFonts w:ascii="Courier New" w:hAnsi="Courier New"/>
      </w:rPr>
    </w:lvl>
    <w:lvl w:ilvl="5" w:tplc="94FCF2AC">
      <w:start w:val="1"/>
      <w:numFmt w:val="bullet"/>
      <w:lvlText w:val=""/>
      <w:lvlJc w:val="left"/>
      <w:pPr>
        <w:tabs>
          <w:tab w:val="num" w:pos="4320"/>
        </w:tabs>
        <w:ind w:left="4320" w:hanging="360"/>
      </w:pPr>
      <w:rPr>
        <w:rFonts w:ascii="Wingdings" w:hAnsi="Wingdings"/>
      </w:rPr>
    </w:lvl>
    <w:lvl w:ilvl="6" w:tplc="44247004">
      <w:start w:val="1"/>
      <w:numFmt w:val="bullet"/>
      <w:lvlText w:val=""/>
      <w:lvlJc w:val="left"/>
      <w:pPr>
        <w:tabs>
          <w:tab w:val="num" w:pos="5040"/>
        </w:tabs>
        <w:ind w:left="5040" w:hanging="360"/>
      </w:pPr>
      <w:rPr>
        <w:rFonts w:ascii="Symbol" w:hAnsi="Symbol"/>
      </w:rPr>
    </w:lvl>
    <w:lvl w:ilvl="7" w:tplc="C8D41E56">
      <w:start w:val="1"/>
      <w:numFmt w:val="bullet"/>
      <w:lvlText w:val="o"/>
      <w:lvlJc w:val="left"/>
      <w:pPr>
        <w:tabs>
          <w:tab w:val="num" w:pos="5760"/>
        </w:tabs>
        <w:ind w:left="5760" w:hanging="360"/>
      </w:pPr>
      <w:rPr>
        <w:rFonts w:ascii="Courier New" w:hAnsi="Courier New"/>
      </w:rPr>
    </w:lvl>
    <w:lvl w:ilvl="8" w:tplc="1AA6A34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8D962108">
      <w:start w:val="1"/>
      <w:numFmt w:val="bullet"/>
      <w:lvlText w:val=""/>
      <w:lvlJc w:val="left"/>
      <w:pPr>
        <w:ind w:left="720" w:hanging="360"/>
      </w:pPr>
      <w:rPr>
        <w:rFonts w:ascii="Symbol" w:hAnsi="Symbol"/>
        <w:b w:val="0"/>
        <w:bCs w:val="0"/>
      </w:rPr>
    </w:lvl>
    <w:lvl w:ilvl="1" w:tplc="AC92FBAC">
      <w:start w:val="1"/>
      <w:numFmt w:val="bullet"/>
      <w:lvlText w:val="o"/>
      <w:lvlJc w:val="left"/>
      <w:pPr>
        <w:tabs>
          <w:tab w:val="num" w:pos="1440"/>
        </w:tabs>
        <w:ind w:left="1440" w:hanging="360"/>
      </w:pPr>
      <w:rPr>
        <w:rFonts w:ascii="Courier New" w:hAnsi="Courier New"/>
      </w:rPr>
    </w:lvl>
    <w:lvl w:ilvl="2" w:tplc="ADBCB780">
      <w:start w:val="1"/>
      <w:numFmt w:val="bullet"/>
      <w:lvlText w:val=""/>
      <w:lvlJc w:val="left"/>
      <w:pPr>
        <w:tabs>
          <w:tab w:val="num" w:pos="2160"/>
        </w:tabs>
        <w:ind w:left="2160" w:hanging="360"/>
      </w:pPr>
      <w:rPr>
        <w:rFonts w:ascii="Wingdings" w:hAnsi="Wingdings"/>
      </w:rPr>
    </w:lvl>
    <w:lvl w:ilvl="3" w:tplc="200E00A0">
      <w:start w:val="1"/>
      <w:numFmt w:val="bullet"/>
      <w:lvlText w:val=""/>
      <w:lvlJc w:val="left"/>
      <w:pPr>
        <w:tabs>
          <w:tab w:val="num" w:pos="2880"/>
        </w:tabs>
        <w:ind w:left="2880" w:hanging="360"/>
      </w:pPr>
      <w:rPr>
        <w:rFonts w:ascii="Symbol" w:hAnsi="Symbol"/>
      </w:rPr>
    </w:lvl>
    <w:lvl w:ilvl="4" w:tplc="740EB96A">
      <w:start w:val="1"/>
      <w:numFmt w:val="bullet"/>
      <w:lvlText w:val="o"/>
      <w:lvlJc w:val="left"/>
      <w:pPr>
        <w:tabs>
          <w:tab w:val="num" w:pos="3600"/>
        </w:tabs>
        <w:ind w:left="3600" w:hanging="360"/>
      </w:pPr>
      <w:rPr>
        <w:rFonts w:ascii="Courier New" w:hAnsi="Courier New"/>
      </w:rPr>
    </w:lvl>
    <w:lvl w:ilvl="5" w:tplc="8C4258DE">
      <w:start w:val="1"/>
      <w:numFmt w:val="bullet"/>
      <w:lvlText w:val=""/>
      <w:lvlJc w:val="left"/>
      <w:pPr>
        <w:tabs>
          <w:tab w:val="num" w:pos="4320"/>
        </w:tabs>
        <w:ind w:left="4320" w:hanging="360"/>
      </w:pPr>
      <w:rPr>
        <w:rFonts w:ascii="Wingdings" w:hAnsi="Wingdings"/>
      </w:rPr>
    </w:lvl>
    <w:lvl w:ilvl="6" w:tplc="D3560B78">
      <w:start w:val="1"/>
      <w:numFmt w:val="bullet"/>
      <w:lvlText w:val=""/>
      <w:lvlJc w:val="left"/>
      <w:pPr>
        <w:tabs>
          <w:tab w:val="num" w:pos="5040"/>
        </w:tabs>
        <w:ind w:left="5040" w:hanging="360"/>
      </w:pPr>
      <w:rPr>
        <w:rFonts w:ascii="Symbol" w:hAnsi="Symbol"/>
      </w:rPr>
    </w:lvl>
    <w:lvl w:ilvl="7" w:tplc="6F6E2DC4">
      <w:start w:val="1"/>
      <w:numFmt w:val="bullet"/>
      <w:lvlText w:val="o"/>
      <w:lvlJc w:val="left"/>
      <w:pPr>
        <w:tabs>
          <w:tab w:val="num" w:pos="5760"/>
        </w:tabs>
        <w:ind w:left="5760" w:hanging="360"/>
      </w:pPr>
      <w:rPr>
        <w:rFonts w:ascii="Courier New" w:hAnsi="Courier New"/>
      </w:rPr>
    </w:lvl>
    <w:lvl w:ilvl="8" w:tplc="4124636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6FA20408">
      <w:start w:val="1"/>
      <w:numFmt w:val="bullet"/>
      <w:lvlText w:val=""/>
      <w:lvlJc w:val="left"/>
      <w:pPr>
        <w:ind w:left="720" w:hanging="360"/>
      </w:pPr>
      <w:rPr>
        <w:rFonts w:ascii="Symbol" w:hAnsi="Symbol"/>
        <w:b w:val="0"/>
        <w:bCs w:val="0"/>
      </w:rPr>
    </w:lvl>
    <w:lvl w:ilvl="1" w:tplc="1996F6B6">
      <w:start w:val="1"/>
      <w:numFmt w:val="bullet"/>
      <w:lvlText w:val="o"/>
      <w:lvlJc w:val="left"/>
      <w:pPr>
        <w:tabs>
          <w:tab w:val="num" w:pos="1440"/>
        </w:tabs>
        <w:ind w:left="1440" w:hanging="360"/>
      </w:pPr>
      <w:rPr>
        <w:rFonts w:ascii="Courier New" w:hAnsi="Courier New"/>
      </w:rPr>
    </w:lvl>
    <w:lvl w:ilvl="2" w:tplc="31B0B1DA">
      <w:start w:val="1"/>
      <w:numFmt w:val="bullet"/>
      <w:lvlText w:val=""/>
      <w:lvlJc w:val="left"/>
      <w:pPr>
        <w:tabs>
          <w:tab w:val="num" w:pos="2160"/>
        </w:tabs>
        <w:ind w:left="2160" w:hanging="360"/>
      </w:pPr>
      <w:rPr>
        <w:rFonts w:ascii="Wingdings" w:hAnsi="Wingdings"/>
      </w:rPr>
    </w:lvl>
    <w:lvl w:ilvl="3" w:tplc="A9FEE41A">
      <w:start w:val="1"/>
      <w:numFmt w:val="bullet"/>
      <w:lvlText w:val=""/>
      <w:lvlJc w:val="left"/>
      <w:pPr>
        <w:tabs>
          <w:tab w:val="num" w:pos="2880"/>
        </w:tabs>
        <w:ind w:left="2880" w:hanging="360"/>
      </w:pPr>
      <w:rPr>
        <w:rFonts w:ascii="Symbol" w:hAnsi="Symbol"/>
      </w:rPr>
    </w:lvl>
    <w:lvl w:ilvl="4" w:tplc="3E664934">
      <w:start w:val="1"/>
      <w:numFmt w:val="bullet"/>
      <w:lvlText w:val="o"/>
      <w:lvlJc w:val="left"/>
      <w:pPr>
        <w:tabs>
          <w:tab w:val="num" w:pos="3600"/>
        </w:tabs>
        <w:ind w:left="3600" w:hanging="360"/>
      </w:pPr>
      <w:rPr>
        <w:rFonts w:ascii="Courier New" w:hAnsi="Courier New"/>
      </w:rPr>
    </w:lvl>
    <w:lvl w:ilvl="5" w:tplc="BE869780">
      <w:start w:val="1"/>
      <w:numFmt w:val="bullet"/>
      <w:lvlText w:val=""/>
      <w:lvlJc w:val="left"/>
      <w:pPr>
        <w:tabs>
          <w:tab w:val="num" w:pos="4320"/>
        </w:tabs>
        <w:ind w:left="4320" w:hanging="360"/>
      </w:pPr>
      <w:rPr>
        <w:rFonts w:ascii="Wingdings" w:hAnsi="Wingdings"/>
      </w:rPr>
    </w:lvl>
    <w:lvl w:ilvl="6" w:tplc="A6C44986">
      <w:start w:val="1"/>
      <w:numFmt w:val="bullet"/>
      <w:lvlText w:val=""/>
      <w:lvlJc w:val="left"/>
      <w:pPr>
        <w:tabs>
          <w:tab w:val="num" w:pos="5040"/>
        </w:tabs>
        <w:ind w:left="5040" w:hanging="360"/>
      </w:pPr>
      <w:rPr>
        <w:rFonts w:ascii="Symbol" w:hAnsi="Symbol"/>
      </w:rPr>
    </w:lvl>
    <w:lvl w:ilvl="7" w:tplc="1660C528">
      <w:start w:val="1"/>
      <w:numFmt w:val="bullet"/>
      <w:lvlText w:val="o"/>
      <w:lvlJc w:val="left"/>
      <w:pPr>
        <w:tabs>
          <w:tab w:val="num" w:pos="5760"/>
        </w:tabs>
        <w:ind w:left="5760" w:hanging="360"/>
      </w:pPr>
      <w:rPr>
        <w:rFonts w:ascii="Courier New" w:hAnsi="Courier New"/>
      </w:rPr>
    </w:lvl>
    <w:lvl w:ilvl="8" w:tplc="40C8A71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5"/>
    <w:multiLevelType w:val="hybridMultilevel"/>
    <w:tmpl w:val="00000005"/>
    <w:lvl w:ilvl="0" w:tplc="F4A29466">
      <w:start w:val="1"/>
      <w:numFmt w:val="bullet"/>
      <w:lvlText w:val=""/>
      <w:lvlJc w:val="left"/>
      <w:pPr>
        <w:ind w:left="720" w:hanging="360"/>
      </w:pPr>
      <w:rPr>
        <w:rFonts w:ascii="Symbol" w:hAnsi="Symbol"/>
        <w:b w:val="0"/>
        <w:bCs w:val="0"/>
      </w:rPr>
    </w:lvl>
    <w:lvl w:ilvl="1" w:tplc="AEB4AB60">
      <w:start w:val="1"/>
      <w:numFmt w:val="bullet"/>
      <w:lvlText w:val="o"/>
      <w:lvlJc w:val="left"/>
      <w:pPr>
        <w:tabs>
          <w:tab w:val="num" w:pos="1440"/>
        </w:tabs>
        <w:ind w:left="1440" w:hanging="360"/>
      </w:pPr>
      <w:rPr>
        <w:rFonts w:ascii="Courier New" w:hAnsi="Courier New"/>
      </w:rPr>
    </w:lvl>
    <w:lvl w:ilvl="2" w:tplc="170C7616">
      <w:start w:val="1"/>
      <w:numFmt w:val="bullet"/>
      <w:lvlText w:val=""/>
      <w:lvlJc w:val="left"/>
      <w:pPr>
        <w:tabs>
          <w:tab w:val="num" w:pos="2160"/>
        </w:tabs>
        <w:ind w:left="2160" w:hanging="360"/>
      </w:pPr>
      <w:rPr>
        <w:rFonts w:ascii="Wingdings" w:hAnsi="Wingdings"/>
      </w:rPr>
    </w:lvl>
    <w:lvl w:ilvl="3" w:tplc="CD2A695C">
      <w:start w:val="1"/>
      <w:numFmt w:val="bullet"/>
      <w:lvlText w:val=""/>
      <w:lvlJc w:val="left"/>
      <w:pPr>
        <w:tabs>
          <w:tab w:val="num" w:pos="2880"/>
        </w:tabs>
        <w:ind w:left="2880" w:hanging="360"/>
      </w:pPr>
      <w:rPr>
        <w:rFonts w:ascii="Symbol" w:hAnsi="Symbol"/>
      </w:rPr>
    </w:lvl>
    <w:lvl w:ilvl="4" w:tplc="840C3B50">
      <w:start w:val="1"/>
      <w:numFmt w:val="bullet"/>
      <w:lvlText w:val="o"/>
      <w:lvlJc w:val="left"/>
      <w:pPr>
        <w:tabs>
          <w:tab w:val="num" w:pos="3600"/>
        </w:tabs>
        <w:ind w:left="3600" w:hanging="360"/>
      </w:pPr>
      <w:rPr>
        <w:rFonts w:ascii="Courier New" w:hAnsi="Courier New"/>
      </w:rPr>
    </w:lvl>
    <w:lvl w:ilvl="5" w:tplc="E1029650">
      <w:start w:val="1"/>
      <w:numFmt w:val="bullet"/>
      <w:lvlText w:val=""/>
      <w:lvlJc w:val="left"/>
      <w:pPr>
        <w:tabs>
          <w:tab w:val="num" w:pos="4320"/>
        </w:tabs>
        <w:ind w:left="4320" w:hanging="360"/>
      </w:pPr>
      <w:rPr>
        <w:rFonts w:ascii="Wingdings" w:hAnsi="Wingdings"/>
      </w:rPr>
    </w:lvl>
    <w:lvl w:ilvl="6" w:tplc="FEB659BE">
      <w:start w:val="1"/>
      <w:numFmt w:val="bullet"/>
      <w:lvlText w:val=""/>
      <w:lvlJc w:val="left"/>
      <w:pPr>
        <w:tabs>
          <w:tab w:val="num" w:pos="5040"/>
        </w:tabs>
        <w:ind w:left="5040" w:hanging="360"/>
      </w:pPr>
      <w:rPr>
        <w:rFonts w:ascii="Symbol" w:hAnsi="Symbol"/>
      </w:rPr>
    </w:lvl>
    <w:lvl w:ilvl="7" w:tplc="4EE646F2">
      <w:start w:val="1"/>
      <w:numFmt w:val="bullet"/>
      <w:lvlText w:val="o"/>
      <w:lvlJc w:val="left"/>
      <w:pPr>
        <w:tabs>
          <w:tab w:val="num" w:pos="5760"/>
        </w:tabs>
        <w:ind w:left="5760" w:hanging="360"/>
      </w:pPr>
      <w:rPr>
        <w:rFonts w:ascii="Courier New" w:hAnsi="Courier New"/>
      </w:rPr>
    </w:lvl>
    <w:lvl w:ilvl="8" w:tplc="3C3E8D7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hybridMultilevel"/>
    <w:tmpl w:val="00000006"/>
    <w:lvl w:ilvl="0" w:tplc="BAEA1352">
      <w:start w:val="1"/>
      <w:numFmt w:val="bullet"/>
      <w:lvlText w:val=""/>
      <w:lvlJc w:val="left"/>
      <w:pPr>
        <w:ind w:left="720" w:hanging="360"/>
      </w:pPr>
      <w:rPr>
        <w:rFonts w:ascii="Symbol" w:hAnsi="Symbol"/>
        <w:b w:val="0"/>
        <w:bCs w:val="0"/>
      </w:rPr>
    </w:lvl>
    <w:lvl w:ilvl="1" w:tplc="984653EC">
      <w:start w:val="1"/>
      <w:numFmt w:val="bullet"/>
      <w:lvlText w:val="o"/>
      <w:lvlJc w:val="left"/>
      <w:pPr>
        <w:tabs>
          <w:tab w:val="num" w:pos="1440"/>
        </w:tabs>
        <w:ind w:left="1440" w:hanging="360"/>
      </w:pPr>
      <w:rPr>
        <w:rFonts w:ascii="Courier New" w:hAnsi="Courier New"/>
      </w:rPr>
    </w:lvl>
    <w:lvl w:ilvl="2" w:tplc="10FE5D5A">
      <w:start w:val="1"/>
      <w:numFmt w:val="bullet"/>
      <w:lvlText w:val=""/>
      <w:lvlJc w:val="left"/>
      <w:pPr>
        <w:tabs>
          <w:tab w:val="num" w:pos="2160"/>
        </w:tabs>
        <w:ind w:left="2160" w:hanging="360"/>
      </w:pPr>
      <w:rPr>
        <w:rFonts w:ascii="Wingdings" w:hAnsi="Wingdings"/>
      </w:rPr>
    </w:lvl>
    <w:lvl w:ilvl="3" w:tplc="E47E52B0">
      <w:start w:val="1"/>
      <w:numFmt w:val="bullet"/>
      <w:lvlText w:val=""/>
      <w:lvlJc w:val="left"/>
      <w:pPr>
        <w:tabs>
          <w:tab w:val="num" w:pos="2880"/>
        </w:tabs>
        <w:ind w:left="2880" w:hanging="360"/>
      </w:pPr>
      <w:rPr>
        <w:rFonts w:ascii="Symbol" w:hAnsi="Symbol"/>
      </w:rPr>
    </w:lvl>
    <w:lvl w:ilvl="4" w:tplc="8EF83FC4">
      <w:start w:val="1"/>
      <w:numFmt w:val="bullet"/>
      <w:lvlText w:val="o"/>
      <w:lvlJc w:val="left"/>
      <w:pPr>
        <w:tabs>
          <w:tab w:val="num" w:pos="3600"/>
        </w:tabs>
        <w:ind w:left="3600" w:hanging="360"/>
      </w:pPr>
      <w:rPr>
        <w:rFonts w:ascii="Courier New" w:hAnsi="Courier New"/>
      </w:rPr>
    </w:lvl>
    <w:lvl w:ilvl="5" w:tplc="BDA60A96">
      <w:start w:val="1"/>
      <w:numFmt w:val="bullet"/>
      <w:lvlText w:val=""/>
      <w:lvlJc w:val="left"/>
      <w:pPr>
        <w:tabs>
          <w:tab w:val="num" w:pos="4320"/>
        </w:tabs>
        <w:ind w:left="4320" w:hanging="360"/>
      </w:pPr>
      <w:rPr>
        <w:rFonts w:ascii="Wingdings" w:hAnsi="Wingdings"/>
      </w:rPr>
    </w:lvl>
    <w:lvl w:ilvl="6" w:tplc="8B248A66">
      <w:start w:val="1"/>
      <w:numFmt w:val="bullet"/>
      <w:lvlText w:val=""/>
      <w:lvlJc w:val="left"/>
      <w:pPr>
        <w:tabs>
          <w:tab w:val="num" w:pos="5040"/>
        </w:tabs>
        <w:ind w:left="5040" w:hanging="360"/>
      </w:pPr>
      <w:rPr>
        <w:rFonts w:ascii="Symbol" w:hAnsi="Symbol"/>
      </w:rPr>
    </w:lvl>
    <w:lvl w:ilvl="7" w:tplc="E1284620">
      <w:start w:val="1"/>
      <w:numFmt w:val="bullet"/>
      <w:lvlText w:val="o"/>
      <w:lvlJc w:val="left"/>
      <w:pPr>
        <w:tabs>
          <w:tab w:val="num" w:pos="5760"/>
        </w:tabs>
        <w:ind w:left="5760" w:hanging="360"/>
      </w:pPr>
      <w:rPr>
        <w:rFonts w:ascii="Courier New" w:hAnsi="Courier New"/>
      </w:rPr>
    </w:lvl>
    <w:lvl w:ilvl="8" w:tplc="9E686F2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1"/>
    <w:multiLevelType w:val="hybridMultilevel"/>
    <w:tmpl w:val="00000011"/>
    <w:lvl w:ilvl="0" w:tplc="7E34159A">
      <w:start w:val="1"/>
      <w:numFmt w:val="bullet"/>
      <w:lvlText w:val=""/>
      <w:lvlJc w:val="left"/>
      <w:pPr>
        <w:ind w:left="720" w:hanging="360"/>
      </w:pPr>
      <w:rPr>
        <w:rFonts w:ascii="Symbol" w:hAnsi="Symbol"/>
        <w:b w:val="0"/>
        <w:bCs w:val="0"/>
      </w:rPr>
    </w:lvl>
    <w:lvl w:ilvl="1" w:tplc="162E5662">
      <w:start w:val="1"/>
      <w:numFmt w:val="bullet"/>
      <w:lvlText w:val="o"/>
      <w:lvlJc w:val="left"/>
      <w:pPr>
        <w:tabs>
          <w:tab w:val="num" w:pos="1440"/>
        </w:tabs>
        <w:ind w:left="1440" w:hanging="360"/>
      </w:pPr>
      <w:rPr>
        <w:rFonts w:ascii="Courier New" w:hAnsi="Courier New"/>
      </w:rPr>
    </w:lvl>
    <w:lvl w:ilvl="2" w:tplc="842E483A">
      <w:start w:val="1"/>
      <w:numFmt w:val="bullet"/>
      <w:lvlText w:val=""/>
      <w:lvlJc w:val="left"/>
      <w:pPr>
        <w:tabs>
          <w:tab w:val="num" w:pos="2160"/>
        </w:tabs>
        <w:ind w:left="2160" w:hanging="360"/>
      </w:pPr>
      <w:rPr>
        <w:rFonts w:ascii="Wingdings" w:hAnsi="Wingdings"/>
      </w:rPr>
    </w:lvl>
    <w:lvl w:ilvl="3" w:tplc="5C4678D0">
      <w:start w:val="1"/>
      <w:numFmt w:val="bullet"/>
      <w:lvlText w:val=""/>
      <w:lvlJc w:val="left"/>
      <w:pPr>
        <w:tabs>
          <w:tab w:val="num" w:pos="2880"/>
        </w:tabs>
        <w:ind w:left="2880" w:hanging="360"/>
      </w:pPr>
      <w:rPr>
        <w:rFonts w:ascii="Symbol" w:hAnsi="Symbol"/>
      </w:rPr>
    </w:lvl>
    <w:lvl w:ilvl="4" w:tplc="20885930">
      <w:start w:val="1"/>
      <w:numFmt w:val="bullet"/>
      <w:lvlText w:val="o"/>
      <w:lvlJc w:val="left"/>
      <w:pPr>
        <w:tabs>
          <w:tab w:val="num" w:pos="3600"/>
        </w:tabs>
        <w:ind w:left="3600" w:hanging="360"/>
      </w:pPr>
      <w:rPr>
        <w:rFonts w:ascii="Courier New" w:hAnsi="Courier New"/>
      </w:rPr>
    </w:lvl>
    <w:lvl w:ilvl="5" w:tplc="E514B7B0">
      <w:start w:val="1"/>
      <w:numFmt w:val="bullet"/>
      <w:lvlText w:val=""/>
      <w:lvlJc w:val="left"/>
      <w:pPr>
        <w:tabs>
          <w:tab w:val="num" w:pos="4320"/>
        </w:tabs>
        <w:ind w:left="4320" w:hanging="360"/>
      </w:pPr>
      <w:rPr>
        <w:rFonts w:ascii="Wingdings" w:hAnsi="Wingdings"/>
      </w:rPr>
    </w:lvl>
    <w:lvl w:ilvl="6" w:tplc="51C45A42">
      <w:start w:val="1"/>
      <w:numFmt w:val="bullet"/>
      <w:lvlText w:val=""/>
      <w:lvlJc w:val="left"/>
      <w:pPr>
        <w:tabs>
          <w:tab w:val="num" w:pos="5040"/>
        </w:tabs>
        <w:ind w:left="5040" w:hanging="360"/>
      </w:pPr>
      <w:rPr>
        <w:rFonts w:ascii="Symbol" w:hAnsi="Symbol"/>
      </w:rPr>
    </w:lvl>
    <w:lvl w:ilvl="7" w:tplc="069E4492">
      <w:start w:val="1"/>
      <w:numFmt w:val="bullet"/>
      <w:lvlText w:val="o"/>
      <w:lvlJc w:val="left"/>
      <w:pPr>
        <w:tabs>
          <w:tab w:val="num" w:pos="5760"/>
        </w:tabs>
        <w:ind w:left="5760" w:hanging="360"/>
      </w:pPr>
      <w:rPr>
        <w:rFonts w:ascii="Courier New" w:hAnsi="Courier New"/>
      </w:rPr>
    </w:lvl>
    <w:lvl w:ilvl="8" w:tplc="E488E51E">
      <w:start w:val="1"/>
      <w:numFmt w:val="bullet"/>
      <w:lvlText w:val=""/>
      <w:lvlJc w:val="left"/>
      <w:pPr>
        <w:tabs>
          <w:tab w:val="num" w:pos="6480"/>
        </w:tabs>
        <w:ind w:left="6480" w:hanging="360"/>
      </w:pPr>
      <w:rPr>
        <w:rFonts w:ascii="Wingdings" w:hAnsi="Wingdings"/>
      </w:rPr>
    </w:lvl>
  </w:abstractNum>
  <w:abstractNum w:abstractNumId="6" w15:restartNumberingAfterBreak="0">
    <w:nsid w:val="00000012"/>
    <w:multiLevelType w:val="hybridMultilevel"/>
    <w:tmpl w:val="00000012"/>
    <w:lvl w:ilvl="0" w:tplc="F58CB4BA">
      <w:start w:val="1"/>
      <w:numFmt w:val="bullet"/>
      <w:lvlText w:val=""/>
      <w:lvlJc w:val="left"/>
      <w:pPr>
        <w:ind w:left="720" w:hanging="360"/>
      </w:pPr>
      <w:rPr>
        <w:rFonts w:ascii="Symbol" w:hAnsi="Symbol"/>
        <w:b w:val="0"/>
        <w:bCs w:val="0"/>
      </w:rPr>
    </w:lvl>
    <w:lvl w:ilvl="1" w:tplc="CE0E98A8">
      <w:start w:val="1"/>
      <w:numFmt w:val="bullet"/>
      <w:lvlText w:val="o"/>
      <w:lvlJc w:val="left"/>
      <w:pPr>
        <w:ind w:left="1440" w:hanging="360"/>
      </w:pPr>
      <w:rPr>
        <w:rFonts w:ascii="Courier New" w:hAnsi="Courier New"/>
        <w:b w:val="0"/>
        <w:bCs w:val="0"/>
      </w:rPr>
    </w:lvl>
    <w:lvl w:ilvl="2" w:tplc="1144B028">
      <w:start w:val="1"/>
      <w:numFmt w:val="bullet"/>
      <w:lvlText w:val=""/>
      <w:lvlJc w:val="left"/>
      <w:pPr>
        <w:tabs>
          <w:tab w:val="num" w:pos="2160"/>
        </w:tabs>
        <w:ind w:left="2160" w:hanging="360"/>
      </w:pPr>
      <w:rPr>
        <w:rFonts w:ascii="Wingdings" w:hAnsi="Wingdings"/>
      </w:rPr>
    </w:lvl>
    <w:lvl w:ilvl="3" w:tplc="6D803432">
      <w:start w:val="1"/>
      <w:numFmt w:val="bullet"/>
      <w:lvlText w:val=""/>
      <w:lvlJc w:val="left"/>
      <w:pPr>
        <w:tabs>
          <w:tab w:val="num" w:pos="2880"/>
        </w:tabs>
        <w:ind w:left="2880" w:hanging="360"/>
      </w:pPr>
      <w:rPr>
        <w:rFonts w:ascii="Symbol" w:hAnsi="Symbol"/>
      </w:rPr>
    </w:lvl>
    <w:lvl w:ilvl="4" w:tplc="C0A40274">
      <w:start w:val="1"/>
      <w:numFmt w:val="bullet"/>
      <w:lvlText w:val="o"/>
      <w:lvlJc w:val="left"/>
      <w:pPr>
        <w:tabs>
          <w:tab w:val="num" w:pos="3600"/>
        </w:tabs>
        <w:ind w:left="3600" w:hanging="360"/>
      </w:pPr>
      <w:rPr>
        <w:rFonts w:ascii="Courier New" w:hAnsi="Courier New"/>
      </w:rPr>
    </w:lvl>
    <w:lvl w:ilvl="5" w:tplc="61C083D4">
      <w:start w:val="1"/>
      <w:numFmt w:val="bullet"/>
      <w:lvlText w:val=""/>
      <w:lvlJc w:val="left"/>
      <w:pPr>
        <w:tabs>
          <w:tab w:val="num" w:pos="4320"/>
        </w:tabs>
        <w:ind w:left="4320" w:hanging="360"/>
      </w:pPr>
      <w:rPr>
        <w:rFonts w:ascii="Wingdings" w:hAnsi="Wingdings"/>
      </w:rPr>
    </w:lvl>
    <w:lvl w:ilvl="6" w:tplc="D1705D6C">
      <w:start w:val="1"/>
      <w:numFmt w:val="bullet"/>
      <w:lvlText w:val=""/>
      <w:lvlJc w:val="left"/>
      <w:pPr>
        <w:tabs>
          <w:tab w:val="num" w:pos="5040"/>
        </w:tabs>
        <w:ind w:left="5040" w:hanging="360"/>
      </w:pPr>
      <w:rPr>
        <w:rFonts w:ascii="Symbol" w:hAnsi="Symbol"/>
      </w:rPr>
    </w:lvl>
    <w:lvl w:ilvl="7" w:tplc="7576C89E">
      <w:start w:val="1"/>
      <w:numFmt w:val="bullet"/>
      <w:lvlText w:val="o"/>
      <w:lvlJc w:val="left"/>
      <w:pPr>
        <w:tabs>
          <w:tab w:val="num" w:pos="5760"/>
        </w:tabs>
        <w:ind w:left="5760" w:hanging="360"/>
      </w:pPr>
      <w:rPr>
        <w:rFonts w:ascii="Courier New" w:hAnsi="Courier New"/>
      </w:rPr>
    </w:lvl>
    <w:lvl w:ilvl="8" w:tplc="D304E890">
      <w:start w:val="1"/>
      <w:numFmt w:val="bullet"/>
      <w:lvlText w:val=""/>
      <w:lvlJc w:val="left"/>
      <w:pPr>
        <w:tabs>
          <w:tab w:val="num" w:pos="6480"/>
        </w:tabs>
        <w:ind w:left="6480" w:hanging="360"/>
      </w:pPr>
      <w:rPr>
        <w:rFonts w:ascii="Wingdings" w:hAnsi="Wingdings"/>
      </w:rPr>
    </w:lvl>
  </w:abstractNum>
  <w:abstractNum w:abstractNumId="7" w15:restartNumberingAfterBreak="0">
    <w:nsid w:val="00000013"/>
    <w:multiLevelType w:val="hybridMultilevel"/>
    <w:tmpl w:val="00000013"/>
    <w:lvl w:ilvl="0" w:tplc="EF0EAC78">
      <w:start w:val="1"/>
      <w:numFmt w:val="bullet"/>
      <w:lvlText w:val=""/>
      <w:lvlJc w:val="left"/>
      <w:pPr>
        <w:ind w:left="720" w:hanging="360"/>
      </w:pPr>
      <w:rPr>
        <w:rFonts w:ascii="Symbol" w:hAnsi="Symbol"/>
        <w:b w:val="0"/>
        <w:bCs w:val="0"/>
      </w:rPr>
    </w:lvl>
    <w:lvl w:ilvl="1" w:tplc="079EB928">
      <w:start w:val="1"/>
      <w:numFmt w:val="bullet"/>
      <w:lvlText w:val="o"/>
      <w:lvlJc w:val="left"/>
      <w:pPr>
        <w:tabs>
          <w:tab w:val="num" w:pos="1440"/>
        </w:tabs>
        <w:ind w:left="1440" w:hanging="360"/>
      </w:pPr>
      <w:rPr>
        <w:rFonts w:ascii="Courier New" w:hAnsi="Courier New"/>
      </w:rPr>
    </w:lvl>
    <w:lvl w:ilvl="2" w:tplc="A16C4B8E">
      <w:start w:val="1"/>
      <w:numFmt w:val="bullet"/>
      <w:lvlText w:val=""/>
      <w:lvlJc w:val="left"/>
      <w:pPr>
        <w:tabs>
          <w:tab w:val="num" w:pos="2160"/>
        </w:tabs>
        <w:ind w:left="2160" w:hanging="360"/>
      </w:pPr>
      <w:rPr>
        <w:rFonts w:ascii="Wingdings" w:hAnsi="Wingdings"/>
      </w:rPr>
    </w:lvl>
    <w:lvl w:ilvl="3" w:tplc="EF924176">
      <w:start w:val="1"/>
      <w:numFmt w:val="bullet"/>
      <w:lvlText w:val=""/>
      <w:lvlJc w:val="left"/>
      <w:pPr>
        <w:tabs>
          <w:tab w:val="num" w:pos="2880"/>
        </w:tabs>
        <w:ind w:left="2880" w:hanging="360"/>
      </w:pPr>
      <w:rPr>
        <w:rFonts w:ascii="Symbol" w:hAnsi="Symbol"/>
      </w:rPr>
    </w:lvl>
    <w:lvl w:ilvl="4" w:tplc="BAD04126">
      <w:start w:val="1"/>
      <w:numFmt w:val="bullet"/>
      <w:lvlText w:val="o"/>
      <w:lvlJc w:val="left"/>
      <w:pPr>
        <w:tabs>
          <w:tab w:val="num" w:pos="3600"/>
        </w:tabs>
        <w:ind w:left="3600" w:hanging="360"/>
      </w:pPr>
      <w:rPr>
        <w:rFonts w:ascii="Courier New" w:hAnsi="Courier New"/>
      </w:rPr>
    </w:lvl>
    <w:lvl w:ilvl="5" w:tplc="AD669D9C">
      <w:start w:val="1"/>
      <w:numFmt w:val="bullet"/>
      <w:lvlText w:val=""/>
      <w:lvlJc w:val="left"/>
      <w:pPr>
        <w:tabs>
          <w:tab w:val="num" w:pos="4320"/>
        </w:tabs>
        <w:ind w:left="4320" w:hanging="360"/>
      </w:pPr>
      <w:rPr>
        <w:rFonts w:ascii="Wingdings" w:hAnsi="Wingdings"/>
      </w:rPr>
    </w:lvl>
    <w:lvl w:ilvl="6" w:tplc="E9EEE33E">
      <w:start w:val="1"/>
      <w:numFmt w:val="bullet"/>
      <w:lvlText w:val=""/>
      <w:lvlJc w:val="left"/>
      <w:pPr>
        <w:tabs>
          <w:tab w:val="num" w:pos="5040"/>
        </w:tabs>
        <w:ind w:left="5040" w:hanging="360"/>
      </w:pPr>
      <w:rPr>
        <w:rFonts w:ascii="Symbol" w:hAnsi="Symbol"/>
      </w:rPr>
    </w:lvl>
    <w:lvl w:ilvl="7" w:tplc="8626EC02">
      <w:start w:val="1"/>
      <w:numFmt w:val="bullet"/>
      <w:lvlText w:val="o"/>
      <w:lvlJc w:val="left"/>
      <w:pPr>
        <w:tabs>
          <w:tab w:val="num" w:pos="5760"/>
        </w:tabs>
        <w:ind w:left="5760" w:hanging="360"/>
      </w:pPr>
      <w:rPr>
        <w:rFonts w:ascii="Courier New" w:hAnsi="Courier New"/>
      </w:rPr>
    </w:lvl>
    <w:lvl w:ilvl="8" w:tplc="A5E61962">
      <w:start w:val="1"/>
      <w:numFmt w:val="bullet"/>
      <w:lvlText w:val=""/>
      <w:lvlJc w:val="left"/>
      <w:pPr>
        <w:tabs>
          <w:tab w:val="num" w:pos="6480"/>
        </w:tabs>
        <w:ind w:left="6480" w:hanging="360"/>
      </w:pPr>
      <w:rPr>
        <w:rFonts w:ascii="Wingdings" w:hAnsi="Wingdings"/>
      </w:rPr>
    </w:lvl>
  </w:abstractNum>
  <w:abstractNum w:abstractNumId="8" w15:restartNumberingAfterBreak="0">
    <w:nsid w:val="10705B13"/>
    <w:multiLevelType w:val="multilevel"/>
    <w:tmpl w:val="86AC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DC6785"/>
    <w:multiLevelType w:val="multilevel"/>
    <w:tmpl w:val="57280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3827D8"/>
    <w:multiLevelType w:val="hybridMultilevel"/>
    <w:tmpl w:val="96A6C4F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B1B725E"/>
    <w:multiLevelType w:val="multilevel"/>
    <w:tmpl w:val="8CF2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DB0D1C"/>
    <w:multiLevelType w:val="hybridMultilevel"/>
    <w:tmpl w:val="469426A0"/>
    <w:lvl w:ilvl="0" w:tplc="698489C2">
      <w:start w:val="1"/>
      <w:numFmt w:val="bullet"/>
      <w:lvlText w:val="o"/>
      <w:lvlJc w:val="left"/>
      <w:pPr>
        <w:ind w:left="720" w:hanging="360"/>
      </w:pPr>
      <w:rPr>
        <w:rFonts w:ascii="Courier New" w:hAnsi="Courier New"/>
        <w:b w:val="0"/>
        <w:bCs w:val="0"/>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3" w15:restartNumberingAfterBreak="0">
    <w:nsid w:val="2EEC432F"/>
    <w:multiLevelType w:val="hybridMultilevel"/>
    <w:tmpl w:val="41908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F80BE9"/>
    <w:multiLevelType w:val="hybridMultilevel"/>
    <w:tmpl w:val="689A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467FF4"/>
    <w:multiLevelType w:val="multilevel"/>
    <w:tmpl w:val="0032B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BE15CD"/>
    <w:multiLevelType w:val="hybridMultilevel"/>
    <w:tmpl w:val="30F4677E"/>
    <w:lvl w:ilvl="0" w:tplc="0809000F">
      <w:start w:val="1"/>
      <w:numFmt w:val="decimal"/>
      <w:lvlText w:val="%1."/>
      <w:lvlJc w:val="left"/>
      <w:pPr>
        <w:ind w:left="2143" w:hanging="360"/>
      </w:pPr>
      <w:rPr>
        <w:rFonts w:hint="default"/>
        <w:color w:val="0E2841"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31E96ACE"/>
    <w:multiLevelType w:val="multilevel"/>
    <w:tmpl w:val="79F4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BF76DC"/>
    <w:multiLevelType w:val="hybridMultilevel"/>
    <w:tmpl w:val="74AEC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DD6923"/>
    <w:multiLevelType w:val="hybridMultilevel"/>
    <w:tmpl w:val="57586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8374A0"/>
    <w:multiLevelType w:val="hybridMultilevel"/>
    <w:tmpl w:val="F63AB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B0103A"/>
    <w:multiLevelType w:val="multilevel"/>
    <w:tmpl w:val="6E10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DC16D5"/>
    <w:multiLevelType w:val="multilevel"/>
    <w:tmpl w:val="48843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5576BA"/>
    <w:multiLevelType w:val="multilevel"/>
    <w:tmpl w:val="F886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5E42DB"/>
    <w:multiLevelType w:val="hybridMultilevel"/>
    <w:tmpl w:val="0A7CA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B92D32"/>
    <w:multiLevelType w:val="multilevel"/>
    <w:tmpl w:val="448C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CB53C3"/>
    <w:multiLevelType w:val="multilevel"/>
    <w:tmpl w:val="5346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42975AA"/>
    <w:multiLevelType w:val="multilevel"/>
    <w:tmpl w:val="B558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A04FC1"/>
    <w:multiLevelType w:val="hybridMultilevel"/>
    <w:tmpl w:val="BA3E6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9C659A"/>
    <w:multiLevelType w:val="hybridMultilevel"/>
    <w:tmpl w:val="3244E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1A0160"/>
    <w:multiLevelType w:val="multilevel"/>
    <w:tmpl w:val="BD026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10683E"/>
    <w:multiLevelType w:val="multilevel"/>
    <w:tmpl w:val="CC86B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4E45E4"/>
    <w:multiLevelType w:val="hybridMultilevel"/>
    <w:tmpl w:val="9F28682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13611B1"/>
    <w:multiLevelType w:val="multilevel"/>
    <w:tmpl w:val="CEA6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1F14BD"/>
    <w:multiLevelType w:val="hybridMultilevel"/>
    <w:tmpl w:val="87763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F4261A"/>
    <w:multiLevelType w:val="multilevel"/>
    <w:tmpl w:val="EEEC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5690508">
    <w:abstractNumId w:val="0"/>
  </w:num>
  <w:num w:numId="2" w16cid:durableId="1964338784">
    <w:abstractNumId w:val="1"/>
  </w:num>
  <w:num w:numId="3" w16cid:durableId="652180062">
    <w:abstractNumId w:val="2"/>
  </w:num>
  <w:num w:numId="4" w16cid:durableId="1843659048">
    <w:abstractNumId w:val="3"/>
  </w:num>
  <w:num w:numId="5" w16cid:durableId="1736507712">
    <w:abstractNumId w:val="4"/>
  </w:num>
  <w:num w:numId="6" w16cid:durableId="1672297849">
    <w:abstractNumId w:val="5"/>
  </w:num>
  <w:num w:numId="7" w16cid:durableId="144857025">
    <w:abstractNumId w:val="6"/>
  </w:num>
  <w:num w:numId="8" w16cid:durableId="1426265122">
    <w:abstractNumId w:val="7"/>
  </w:num>
  <w:num w:numId="9" w16cid:durableId="1251621809">
    <w:abstractNumId w:val="12"/>
  </w:num>
  <w:num w:numId="10" w16cid:durableId="1382829018">
    <w:abstractNumId w:val="27"/>
  </w:num>
  <w:num w:numId="11" w16cid:durableId="1705905550">
    <w:abstractNumId w:val="16"/>
  </w:num>
  <w:num w:numId="12" w16cid:durableId="941181678">
    <w:abstractNumId w:val="10"/>
  </w:num>
  <w:num w:numId="13" w16cid:durableId="244537517">
    <w:abstractNumId w:val="20"/>
  </w:num>
  <w:num w:numId="14" w16cid:durableId="1105272505">
    <w:abstractNumId w:val="30"/>
  </w:num>
  <w:num w:numId="15" w16cid:durableId="768505698">
    <w:abstractNumId w:val="13"/>
  </w:num>
  <w:num w:numId="16" w16cid:durableId="1605920979">
    <w:abstractNumId w:val="18"/>
  </w:num>
  <w:num w:numId="17" w16cid:durableId="648288619">
    <w:abstractNumId w:val="24"/>
  </w:num>
  <w:num w:numId="18" w16cid:durableId="1889805472">
    <w:abstractNumId w:val="29"/>
  </w:num>
  <w:num w:numId="19" w16cid:durableId="440954248">
    <w:abstractNumId w:val="19"/>
  </w:num>
  <w:num w:numId="20" w16cid:durableId="1553542445">
    <w:abstractNumId w:val="35"/>
  </w:num>
  <w:num w:numId="21" w16cid:durableId="1057048548">
    <w:abstractNumId w:val="14"/>
  </w:num>
  <w:num w:numId="22" w16cid:durableId="1880505663">
    <w:abstractNumId w:val="26"/>
  </w:num>
  <w:num w:numId="23" w16cid:durableId="645816179">
    <w:abstractNumId w:val="34"/>
  </w:num>
  <w:num w:numId="24" w16cid:durableId="98764118">
    <w:abstractNumId w:val="8"/>
  </w:num>
  <w:num w:numId="25" w16cid:durableId="1488666579">
    <w:abstractNumId w:val="23"/>
  </w:num>
  <w:num w:numId="26" w16cid:durableId="1654985734">
    <w:abstractNumId w:val="28"/>
  </w:num>
  <w:num w:numId="27" w16cid:durableId="404685247">
    <w:abstractNumId w:val="17"/>
  </w:num>
  <w:num w:numId="28" w16cid:durableId="513541968">
    <w:abstractNumId w:val="15"/>
  </w:num>
  <w:num w:numId="29" w16cid:durableId="855116464">
    <w:abstractNumId w:val="22"/>
  </w:num>
  <w:num w:numId="30" w16cid:durableId="1540973576">
    <w:abstractNumId w:val="32"/>
  </w:num>
  <w:num w:numId="31" w16cid:durableId="627973098">
    <w:abstractNumId w:val="25"/>
  </w:num>
  <w:num w:numId="32" w16cid:durableId="306326854">
    <w:abstractNumId w:val="36"/>
  </w:num>
  <w:num w:numId="33" w16cid:durableId="176968088">
    <w:abstractNumId w:val="11"/>
  </w:num>
  <w:num w:numId="34" w16cid:durableId="394209377">
    <w:abstractNumId w:val="9"/>
  </w:num>
  <w:num w:numId="35" w16cid:durableId="1646815062">
    <w:abstractNumId w:val="21"/>
  </w:num>
  <w:num w:numId="36" w16cid:durableId="1926524807">
    <w:abstractNumId w:val="31"/>
  </w:num>
  <w:num w:numId="37" w16cid:durableId="99878043">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F52"/>
    <w:rsid w:val="00015D46"/>
    <w:rsid w:val="00020622"/>
    <w:rsid w:val="000354BD"/>
    <w:rsid w:val="00036469"/>
    <w:rsid w:val="000412AA"/>
    <w:rsid w:val="000445E1"/>
    <w:rsid w:val="00064F70"/>
    <w:rsid w:val="000B500F"/>
    <w:rsid w:val="000C57AB"/>
    <w:rsid w:val="000E34BD"/>
    <w:rsid w:val="000E74A7"/>
    <w:rsid w:val="000F18EF"/>
    <w:rsid w:val="000F4A26"/>
    <w:rsid w:val="0010101E"/>
    <w:rsid w:val="00102F22"/>
    <w:rsid w:val="00103521"/>
    <w:rsid w:val="0015335E"/>
    <w:rsid w:val="00154E4B"/>
    <w:rsid w:val="00171C0E"/>
    <w:rsid w:val="00171D9C"/>
    <w:rsid w:val="001846A7"/>
    <w:rsid w:val="00187EF5"/>
    <w:rsid w:val="001915FC"/>
    <w:rsid w:val="001A41D2"/>
    <w:rsid w:val="001C66CF"/>
    <w:rsid w:val="001C6D34"/>
    <w:rsid w:val="001C71C5"/>
    <w:rsid w:val="001E4330"/>
    <w:rsid w:val="001E5C78"/>
    <w:rsid w:val="001E7AB1"/>
    <w:rsid w:val="00232CCF"/>
    <w:rsid w:val="00265546"/>
    <w:rsid w:val="00280493"/>
    <w:rsid w:val="0029165E"/>
    <w:rsid w:val="002959D1"/>
    <w:rsid w:val="002A53B8"/>
    <w:rsid w:val="002A5724"/>
    <w:rsid w:val="002A5C53"/>
    <w:rsid w:val="002B2017"/>
    <w:rsid w:val="002D33C3"/>
    <w:rsid w:val="002E7454"/>
    <w:rsid w:val="002F67C0"/>
    <w:rsid w:val="0032169C"/>
    <w:rsid w:val="00335C6A"/>
    <w:rsid w:val="00355257"/>
    <w:rsid w:val="00361B3E"/>
    <w:rsid w:val="00375D56"/>
    <w:rsid w:val="00390D05"/>
    <w:rsid w:val="00394763"/>
    <w:rsid w:val="003B3F51"/>
    <w:rsid w:val="003C173A"/>
    <w:rsid w:val="003C181C"/>
    <w:rsid w:val="003D157B"/>
    <w:rsid w:val="003D62F6"/>
    <w:rsid w:val="003E7036"/>
    <w:rsid w:val="003F5D4B"/>
    <w:rsid w:val="00403290"/>
    <w:rsid w:val="00404B09"/>
    <w:rsid w:val="00407F6F"/>
    <w:rsid w:val="00473E08"/>
    <w:rsid w:val="00492CA0"/>
    <w:rsid w:val="00497200"/>
    <w:rsid w:val="004B7A15"/>
    <w:rsid w:val="004C245D"/>
    <w:rsid w:val="004C6992"/>
    <w:rsid w:val="004D0832"/>
    <w:rsid w:val="004E6917"/>
    <w:rsid w:val="004F20F7"/>
    <w:rsid w:val="004F7749"/>
    <w:rsid w:val="005029C0"/>
    <w:rsid w:val="00502E38"/>
    <w:rsid w:val="00506589"/>
    <w:rsid w:val="00534413"/>
    <w:rsid w:val="005351F1"/>
    <w:rsid w:val="00567F52"/>
    <w:rsid w:val="00575267"/>
    <w:rsid w:val="005B1C30"/>
    <w:rsid w:val="005D0F8A"/>
    <w:rsid w:val="005E736A"/>
    <w:rsid w:val="005F6413"/>
    <w:rsid w:val="005F7B3B"/>
    <w:rsid w:val="00626F33"/>
    <w:rsid w:val="00631E85"/>
    <w:rsid w:val="006617F9"/>
    <w:rsid w:val="00677C02"/>
    <w:rsid w:val="0069229F"/>
    <w:rsid w:val="0069709A"/>
    <w:rsid w:val="006A588E"/>
    <w:rsid w:val="006B3251"/>
    <w:rsid w:val="006C4514"/>
    <w:rsid w:val="006C45F0"/>
    <w:rsid w:val="006D5328"/>
    <w:rsid w:val="006F07C5"/>
    <w:rsid w:val="006F5407"/>
    <w:rsid w:val="00721CB9"/>
    <w:rsid w:val="0072468F"/>
    <w:rsid w:val="007406FB"/>
    <w:rsid w:val="00753169"/>
    <w:rsid w:val="00761AC0"/>
    <w:rsid w:val="0077511A"/>
    <w:rsid w:val="00783961"/>
    <w:rsid w:val="0078455A"/>
    <w:rsid w:val="007A1AB8"/>
    <w:rsid w:val="007A2A29"/>
    <w:rsid w:val="007A3AB2"/>
    <w:rsid w:val="007C0194"/>
    <w:rsid w:val="007E13EA"/>
    <w:rsid w:val="007E3EB8"/>
    <w:rsid w:val="007E7306"/>
    <w:rsid w:val="00812492"/>
    <w:rsid w:val="00820C5D"/>
    <w:rsid w:val="00834DB0"/>
    <w:rsid w:val="008507E4"/>
    <w:rsid w:val="0085401C"/>
    <w:rsid w:val="00865DF3"/>
    <w:rsid w:val="00875ABC"/>
    <w:rsid w:val="008837CF"/>
    <w:rsid w:val="008841A3"/>
    <w:rsid w:val="008869C6"/>
    <w:rsid w:val="008A318D"/>
    <w:rsid w:val="008C195B"/>
    <w:rsid w:val="008E357E"/>
    <w:rsid w:val="008F0194"/>
    <w:rsid w:val="008F0EF6"/>
    <w:rsid w:val="00912CAC"/>
    <w:rsid w:val="009229DC"/>
    <w:rsid w:val="009342AE"/>
    <w:rsid w:val="009469F6"/>
    <w:rsid w:val="00946D21"/>
    <w:rsid w:val="009567B1"/>
    <w:rsid w:val="009906CA"/>
    <w:rsid w:val="009C160F"/>
    <w:rsid w:val="009F571D"/>
    <w:rsid w:val="009F738C"/>
    <w:rsid w:val="00A156DA"/>
    <w:rsid w:val="00A16C17"/>
    <w:rsid w:val="00A231AD"/>
    <w:rsid w:val="00A46FB1"/>
    <w:rsid w:val="00A47396"/>
    <w:rsid w:val="00A5777A"/>
    <w:rsid w:val="00A8119A"/>
    <w:rsid w:val="00A919B2"/>
    <w:rsid w:val="00B001BB"/>
    <w:rsid w:val="00B0264C"/>
    <w:rsid w:val="00B13DD9"/>
    <w:rsid w:val="00B43099"/>
    <w:rsid w:val="00B5755B"/>
    <w:rsid w:val="00B61643"/>
    <w:rsid w:val="00B624F2"/>
    <w:rsid w:val="00B86A39"/>
    <w:rsid w:val="00BD2CDE"/>
    <w:rsid w:val="00BD7260"/>
    <w:rsid w:val="00BF21A2"/>
    <w:rsid w:val="00C420B8"/>
    <w:rsid w:val="00C847CF"/>
    <w:rsid w:val="00C85069"/>
    <w:rsid w:val="00C9411A"/>
    <w:rsid w:val="00CA4508"/>
    <w:rsid w:val="00CD186E"/>
    <w:rsid w:val="00CD5C9D"/>
    <w:rsid w:val="00D2305C"/>
    <w:rsid w:val="00D27DB5"/>
    <w:rsid w:val="00D55A06"/>
    <w:rsid w:val="00D73707"/>
    <w:rsid w:val="00DA482F"/>
    <w:rsid w:val="00DD4232"/>
    <w:rsid w:val="00E0132A"/>
    <w:rsid w:val="00E01978"/>
    <w:rsid w:val="00E01F09"/>
    <w:rsid w:val="00E07AD7"/>
    <w:rsid w:val="00E11CDC"/>
    <w:rsid w:val="00E15DF7"/>
    <w:rsid w:val="00E1618E"/>
    <w:rsid w:val="00E245F9"/>
    <w:rsid w:val="00E3767F"/>
    <w:rsid w:val="00E516DB"/>
    <w:rsid w:val="00E54C2F"/>
    <w:rsid w:val="00E56D08"/>
    <w:rsid w:val="00E57FA4"/>
    <w:rsid w:val="00E65ACB"/>
    <w:rsid w:val="00E81A7F"/>
    <w:rsid w:val="00E85D43"/>
    <w:rsid w:val="00E86F7D"/>
    <w:rsid w:val="00E92608"/>
    <w:rsid w:val="00EA2D37"/>
    <w:rsid w:val="00EA74D9"/>
    <w:rsid w:val="00EB14DE"/>
    <w:rsid w:val="00EC6D27"/>
    <w:rsid w:val="00EC7A15"/>
    <w:rsid w:val="00ED69E6"/>
    <w:rsid w:val="00EE214E"/>
    <w:rsid w:val="00F23BEE"/>
    <w:rsid w:val="00F2421D"/>
    <w:rsid w:val="00F263C5"/>
    <w:rsid w:val="00F36B05"/>
    <w:rsid w:val="00F55D06"/>
    <w:rsid w:val="00F87B3E"/>
    <w:rsid w:val="00F9035E"/>
    <w:rsid w:val="07BA9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A97C"/>
  <w15:chartTrackingRefBased/>
  <w15:docId w15:val="{373BACDC-E1B7-4E02-A441-1A8DE5143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F52"/>
    <w:pPr>
      <w:spacing w:after="200" w:line="276" w:lineRule="auto"/>
    </w:pPr>
    <w:rPr>
      <w:rFonts w:ascii="Arial" w:hAnsi="Arial" w:cs="Times New Roman"/>
      <w:kern w:val="0"/>
      <w:sz w:val="22"/>
      <w:szCs w:val="22"/>
      <w14:ligatures w14:val="none"/>
    </w:rPr>
  </w:style>
  <w:style w:type="paragraph" w:styleId="Heading1">
    <w:name w:val="heading 1"/>
    <w:aliases w:val="TSB Headings"/>
    <w:basedOn w:val="Normal"/>
    <w:next w:val="Normal"/>
    <w:link w:val="Heading1Char"/>
    <w:uiPriority w:val="9"/>
    <w:qFormat/>
    <w:rsid w:val="00567F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F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F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F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F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567F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F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F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F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F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F52"/>
    <w:rPr>
      <w:rFonts w:eastAsiaTheme="majorEastAsia" w:cstheme="majorBidi"/>
      <w:color w:val="272727" w:themeColor="text1" w:themeTint="D8"/>
    </w:rPr>
  </w:style>
  <w:style w:type="paragraph" w:styleId="Title">
    <w:name w:val="Title"/>
    <w:basedOn w:val="Normal"/>
    <w:next w:val="Normal"/>
    <w:link w:val="TitleChar"/>
    <w:uiPriority w:val="10"/>
    <w:qFormat/>
    <w:rsid w:val="00567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F52"/>
    <w:pPr>
      <w:spacing w:before="160"/>
      <w:jc w:val="center"/>
    </w:pPr>
    <w:rPr>
      <w:i/>
      <w:iCs/>
      <w:color w:val="404040" w:themeColor="text1" w:themeTint="BF"/>
    </w:rPr>
  </w:style>
  <w:style w:type="character" w:customStyle="1" w:styleId="QuoteChar">
    <w:name w:val="Quote Char"/>
    <w:basedOn w:val="DefaultParagraphFont"/>
    <w:link w:val="Quote"/>
    <w:uiPriority w:val="29"/>
    <w:rsid w:val="00567F52"/>
    <w:rPr>
      <w:i/>
      <w:iCs/>
      <w:color w:val="404040" w:themeColor="text1" w:themeTint="BF"/>
    </w:rPr>
  </w:style>
  <w:style w:type="paragraph" w:styleId="ListParagraph">
    <w:name w:val="List Paragraph"/>
    <w:basedOn w:val="Normal"/>
    <w:link w:val="ListParagraphChar"/>
    <w:uiPriority w:val="34"/>
    <w:qFormat/>
    <w:rsid w:val="00567F52"/>
    <w:pPr>
      <w:ind w:left="720"/>
      <w:contextualSpacing/>
    </w:pPr>
  </w:style>
  <w:style w:type="character" w:styleId="IntenseEmphasis">
    <w:name w:val="Intense Emphasis"/>
    <w:basedOn w:val="DefaultParagraphFont"/>
    <w:uiPriority w:val="21"/>
    <w:qFormat/>
    <w:rsid w:val="00567F52"/>
    <w:rPr>
      <w:i/>
      <w:iCs/>
      <w:color w:val="0F4761" w:themeColor="accent1" w:themeShade="BF"/>
    </w:rPr>
  </w:style>
  <w:style w:type="paragraph" w:styleId="IntenseQuote">
    <w:name w:val="Intense Quote"/>
    <w:basedOn w:val="Normal"/>
    <w:next w:val="Normal"/>
    <w:link w:val="IntenseQuoteChar"/>
    <w:uiPriority w:val="30"/>
    <w:qFormat/>
    <w:rsid w:val="00567F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F52"/>
    <w:rPr>
      <w:i/>
      <w:iCs/>
      <w:color w:val="0F4761" w:themeColor="accent1" w:themeShade="BF"/>
    </w:rPr>
  </w:style>
  <w:style w:type="character" w:styleId="IntenseReference">
    <w:name w:val="Intense Reference"/>
    <w:basedOn w:val="DefaultParagraphFont"/>
    <w:uiPriority w:val="32"/>
    <w:qFormat/>
    <w:rsid w:val="00567F52"/>
    <w:rPr>
      <w:b/>
      <w:bCs/>
      <w:smallCaps/>
      <w:color w:val="0F4761" w:themeColor="accent1" w:themeShade="BF"/>
      <w:spacing w:val="5"/>
    </w:rPr>
  </w:style>
  <w:style w:type="paragraph" w:styleId="Header">
    <w:name w:val="header"/>
    <w:basedOn w:val="Normal"/>
    <w:link w:val="HeaderChar"/>
    <w:uiPriority w:val="99"/>
    <w:unhideWhenUsed/>
    <w:rsid w:val="00567F52"/>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567F52"/>
    <w:rPr>
      <w:kern w:val="0"/>
      <w:sz w:val="22"/>
      <w:szCs w:val="22"/>
      <w14:ligatures w14:val="none"/>
    </w:rPr>
  </w:style>
  <w:style w:type="paragraph" w:styleId="TOC1">
    <w:name w:val="toc 1"/>
    <w:basedOn w:val="Normal"/>
    <w:next w:val="Normal"/>
    <w:autoRedefine/>
    <w:uiPriority w:val="39"/>
    <w:unhideWhenUsed/>
    <w:rsid w:val="00567F52"/>
    <w:pPr>
      <w:tabs>
        <w:tab w:val="right" w:leader="dot" w:pos="9742"/>
      </w:tabs>
      <w:spacing w:after="100" w:line="240" w:lineRule="auto"/>
    </w:pPr>
    <w:rPr>
      <w:rFonts w:eastAsia="Arial" w:cs="Arial"/>
      <w:sz w:val="20"/>
      <w:szCs w:val="20"/>
      <w:lang w:val="en-US"/>
    </w:rPr>
  </w:style>
  <w:style w:type="table" w:customStyle="1" w:styleId="TableGrid11">
    <w:name w:val="Table Grid11"/>
    <w:basedOn w:val="TableNormal"/>
    <w:next w:val="TableGrid"/>
    <w:uiPriority w:val="59"/>
    <w:rsid w:val="00567F52"/>
    <w:pPr>
      <w:spacing w:after="0" w:line="240" w:lineRule="auto"/>
    </w:pPr>
    <w:rPr>
      <w:rFonts w:eastAsia="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567F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567F52"/>
    <w:pPr>
      <w:spacing w:before="100" w:beforeAutospacing="1" w:after="100" w:afterAutospacing="1" w:line="240" w:lineRule="auto"/>
      <w:ind w:left="788" w:right="244" w:hanging="431"/>
    </w:pPr>
    <w:rPr>
      <w:rFonts w:ascii="Times New Roman" w:eastAsia="Times New Roman" w:hAnsi="Times New Roman"/>
      <w:color w:val="FFFFFF"/>
      <w:sz w:val="24"/>
      <w:szCs w:val="24"/>
      <w:lang w:val="en-US"/>
    </w:rPr>
  </w:style>
  <w:style w:type="character" w:customStyle="1" w:styleId="ListParagraphChar">
    <w:name w:val="List Paragraph Char"/>
    <w:basedOn w:val="DefaultParagraphFont"/>
    <w:link w:val="ListParagraph"/>
    <w:uiPriority w:val="34"/>
    <w:rsid w:val="00567F52"/>
    <w:rPr>
      <w:rFonts w:ascii="Arial" w:hAnsi="Arial" w:cs="Times New Roman"/>
      <w:kern w:val="0"/>
      <w:sz w:val="22"/>
      <w:szCs w:val="22"/>
      <w14:ligatures w14:val="none"/>
    </w:rPr>
  </w:style>
  <w:style w:type="numbering" w:customStyle="1" w:styleId="Style1">
    <w:name w:val="Style1"/>
    <w:basedOn w:val="NoList"/>
    <w:uiPriority w:val="99"/>
    <w:rsid w:val="00567F52"/>
    <w:pPr>
      <w:numPr>
        <w:numId w:val="10"/>
      </w:numPr>
    </w:pPr>
  </w:style>
  <w:style w:type="paragraph" w:customStyle="1" w:styleId="TSB-Level1Numbers">
    <w:name w:val="TSB - Level 1 Numbers"/>
    <w:basedOn w:val="Heading1"/>
    <w:link w:val="TSB-Level1NumbersChar"/>
    <w:qFormat/>
    <w:rsid w:val="00567F52"/>
    <w:pPr>
      <w:keepNext w:val="0"/>
      <w:keepLines w:val="0"/>
      <w:spacing w:before="0" w:after="200"/>
      <w:ind w:left="1480" w:hanging="482"/>
      <w:jc w:val="both"/>
    </w:pPr>
    <w:rPr>
      <w:rFonts w:eastAsiaTheme="minorHAnsi" w:cstheme="minorHAnsi"/>
      <w:color w:val="auto"/>
      <w:sz w:val="22"/>
      <w:szCs w:val="32"/>
    </w:rPr>
  </w:style>
  <w:style w:type="paragraph" w:customStyle="1" w:styleId="TSB-PolicyBullets">
    <w:name w:val="TSB - Policy Bullets"/>
    <w:basedOn w:val="ListParagraph"/>
    <w:link w:val="TSB-PolicyBulletsChar"/>
    <w:autoRedefine/>
    <w:qFormat/>
    <w:rsid w:val="00820C5D"/>
    <w:pPr>
      <w:tabs>
        <w:tab w:val="left" w:pos="3686"/>
      </w:tabs>
      <w:spacing w:after="120"/>
      <w:ind w:left="0"/>
      <w:contextualSpacing w:val="0"/>
      <w:jc w:val="both"/>
    </w:pPr>
    <w:rPr>
      <w:rFonts w:cs="Arial"/>
      <w:sz w:val="24"/>
      <w:szCs w:val="24"/>
      <w:u w:val="single"/>
    </w:rPr>
  </w:style>
  <w:style w:type="character" w:customStyle="1" w:styleId="TSB-PolicyBulletsChar">
    <w:name w:val="TSB - Policy Bullets Char"/>
    <w:basedOn w:val="ListParagraphChar"/>
    <w:link w:val="TSB-PolicyBullets"/>
    <w:rsid w:val="00820C5D"/>
    <w:rPr>
      <w:rFonts w:ascii="Arial" w:hAnsi="Arial" w:cs="Arial"/>
      <w:kern w:val="0"/>
      <w:sz w:val="22"/>
      <w:szCs w:val="22"/>
      <w:u w:val="single"/>
      <w14:ligatures w14:val="none"/>
    </w:rPr>
  </w:style>
  <w:style w:type="character" w:customStyle="1" w:styleId="TSB-Level1NumbersChar">
    <w:name w:val="TSB - Level 1 Numbers Char"/>
    <w:basedOn w:val="DefaultParagraphFont"/>
    <w:link w:val="TSB-Level1Numbers"/>
    <w:rsid w:val="00567F52"/>
    <w:rPr>
      <w:rFonts w:asciiTheme="majorHAnsi" w:hAnsiTheme="majorHAnsi" w:cstheme="minorHAnsi"/>
      <w:kern w:val="0"/>
      <w:sz w:val="22"/>
      <w:szCs w:val="32"/>
      <w14:ligatures w14:val="none"/>
    </w:rPr>
  </w:style>
  <w:style w:type="character" w:styleId="Hyperlink">
    <w:name w:val="Hyperlink"/>
    <w:basedOn w:val="DefaultParagraphFont"/>
    <w:uiPriority w:val="99"/>
    <w:unhideWhenUsed/>
    <w:rsid w:val="002959D1"/>
    <w:rPr>
      <w:color w:val="0000FF"/>
      <w:u w:val="single"/>
    </w:rPr>
  </w:style>
  <w:style w:type="paragraph" w:customStyle="1" w:styleId="TSB-Level2Numbers">
    <w:name w:val="TSB - Level 2 Numbers"/>
    <w:basedOn w:val="TSB-Level1Numbers"/>
    <w:link w:val="TSB-Level2NumbersChar"/>
    <w:autoRedefine/>
    <w:qFormat/>
    <w:rsid w:val="0069229F"/>
    <w:pPr>
      <w:ind w:left="993" w:hanging="41"/>
    </w:pPr>
  </w:style>
  <w:style w:type="character" w:customStyle="1" w:styleId="TSB-Level2NumbersChar">
    <w:name w:val="TSB - Level 2 Numbers Char"/>
    <w:basedOn w:val="TSB-Level1NumbersChar"/>
    <w:link w:val="TSB-Level2Numbers"/>
    <w:rsid w:val="0069229F"/>
    <w:rPr>
      <w:rFonts w:asciiTheme="majorHAnsi" w:hAnsiTheme="majorHAnsi" w:cstheme="minorHAnsi"/>
      <w:kern w:val="0"/>
      <w:sz w:val="22"/>
      <w:szCs w:val="32"/>
      <w14:ligatures w14:val="none"/>
    </w:rPr>
  </w:style>
  <w:style w:type="paragraph" w:styleId="Footer">
    <w:name w:val="footer"/>
    <w:basedOn w:val="Normal"/>
    <w:link w:val="FooterChar"/>
    <w:uiPriority w:val="99"/>
    <w:unhideWhenUsed/>
    <w:rsid w:val="00783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961"/>
    <w:rPr>
      <w:rFonts w:ascii="Arial" w:hAnsi="Arial" w:cs="Times New Roman"/>
      <w:kern w:val="0"/>
      <w:sz w:val="22"/>
      <w:szCs w:val="22"/>
      <w14:ligatures w14:val="none"/>
    </w:rPr>
  </w:style>
  <w:style w:type="paragraph" w:customStyle="1" w:styleId="TableHeader">
    <w:name w:val="TableHeader"/>
    <w:basedOn w:val="Normal"/>
    <w:qFormat/>
    <w:rsid w:val="001E7AB1"/>
    <w:pPr>
      <w:spacing w:after="0" w:line="288" w:lineRule="auto"/>
    </w:pPr>
    <w:rPr>
      <w:rFonts w:eastAsia="Times New Roman"/>
      <w:b/>
      <w:color w:val="0D0D0D" w:themeColor="text1" w:themeTint="F2"/>
      <w:sz w:val="24"/>
      <w:szCs w:val="24"/>
      <w:lang w:eastAsia="en-GB"/>
    </w:rPr>
  </w:style>
  <w:style w:type="paragraph" w:customStyle="1" w:styleId="TableRow">
    <w:name w:val="TableRow"/>
    <w:basedOn w:val="Normal"/>
    <w:link w:val="TableRowChar"/>
    <w:qFormat/>
    <w:rsid w:val="001E7AB1"/>
    <w:pPr>
      <w:spacing w:after="0" w:line="288" w:lineRule="auto"/>
    </w:pPr>
    <w:rPr>
      <w:rFonts w:eastAsia="Times New Roman"/>
      <w:color w:val="0D0D0D" w:themeColor="text1" w:themeTint="F2"/>
      <w:sz w:val="24"/>
      <w:szCs w:val="24"/>
      <w:lang w:eastAsia="en-GB"/>
    </w:rPr>
  </w:style>
  <w:style w:type="character" w:customStyle="1" w:styleId="TableRowChar">
    <w:name w:val="TableRow Char"/>
    <w:link w:val="TableRow"/>
    <w:rsid w:val="001E7AB1"/>
    <w:rPr>
      <w:rFonts w:ascii="Arial" w:eastAsia="Times New Roman" w:hAnsi="Arial" w:cs="Times New Roman"/>
      <w:color w:val="0D0D0D" w:themeColor="text1" w:themeTint="F2"/>
      <w:kern w:val="0"/>
      <w:lang w:eastAsia="en-GB"/>
      <w14:ligatures w14:val="none"/>
    </w:rPr>
  </w:style>
  <w:style w:type="paragraph" w:styleId="NoSpacing">
    <w:name w:val="No Spacing"/>
    <w:uiPriority w:val="1"/>
    <w:qFormat/>
    <w:rsid w:val="001E7AB1"/>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diagramLayout" Target="diagrams/layout1.xml"/><Relationship Id="rId26" Type="http://schemas.microsoft.com/office/2007/relationships/diagramDrawing" Target="diagrams/drawing2.xml"/><Relationship Id="rId3" Type="http://schemas.openxmlformats.org/officeDocument/2006/relationships/customXml" Target="../customXml/item3.xml"/><Relationship Id="rId21" Type="http://schemas.microsoft.com/office/2007/relationships/diagramDrawing" Target="diagrams/drawing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diagramData" Target="diagrams/data1.xml"/><Relationship Id="rId25" Type="http://schemas.openxmlformats.org/officeDocument/2006/relationships/diagramColors" Target="diagrams/colors2.xml"/><Relationship Id="rId2" Type="http://schemas.openxmlformats.org/officeDocument/2006/relationships/customXml" Target="../customXml/item2.xml"/><Relationship Id="rId16" Type="http://schemas.openxmlformats.org/officeDocument/2006/relationships/hyperlink" Target="https://www.gov.uk/government/publications/early-years-foundation-stage-nutrition" TargetMode="External"/><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diagramQuickStyle" Target="diagrams/quickStyle2.xml"/><Relationship Id="rId5" Type="http://schemas.openxmlformats.org/officeDocument/2006/relationships/styles" Target="styles.xml"/><Relationship Id="rId15" Type="http://schemas.openxmlformats.org/officeDocument/2006/relationships/hyperlink" Target="https://www.gov.uk/government/publications/development-matters--2" TargetMode="External"/><Relationship Id="rId23" Type="http://schemas.openxmlformats.org/officeDocument/2006/relationships/diagramLayout" Target="diagrams/layout2.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diagramQuickStyle" Target="diagrams/quickStyl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diagramData" Target="diagrams/data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NoLn">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NoLn">
    <dgm:fillClrLst meth="repeat">
      <a:schemeClr val="lt1"/>
    </dgm:fillClrLst>
    <dgm:linClrLst meth="repeat">
      <a:schemeClr val="dk1">
        <a:shade val="80000"/>
      </a:schemeClr>
    </dgm:linClrLst>
    <dgm:effectClrLst/>
    <dgm:txLinClrLst/>
    <dgm:txFillClrLst meth="repeat">
      <a:schemeClr val="dk1"/>
    </dgm:txFillClrLst>
    <dgm:txEffectClrLst/>
  </dgm:styleLbl>
  <dgm:styleLbl name="ltNode1NoLn">
    <dgm:fillClrLst meth="repeat">
      <a:schemeClr val="lt1">
        <a:tint val="75000"/>
      </a:schemeClr>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NoLn">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NoLn">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NoLn">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meth="repeat">
      <a:schemeClr val="dk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NoLn">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NoLn">
    <dgm:fillClrLst meth="repeat">
      <a:schemeClr val="lt1"/>
    </dgm:fillClrLst>
    <dgm:linClrLst meth="repeat">
      <a:schemeClr val="dk1">
        <a:shade val="80000"/>
      </a:schemeClr>
    </dgm:linClrLst>
    <dgm:effectClrLst/>
    <dgm:txLinClrLst/>
    <dgm:txFillClrLst meth="repeat">
      <a:schemeClr val="dk1"/>
    </dgm:txFillClrLst>
    <dgm:txEffectClrLst/>
  </dgm:styleLbl>
  <dgm:styleLbl name="ltNode1NoLn">
    <dgm:fillClrLst meth="repeat">
      <a:schemeClr val="lt1">
        <a:tint val="75000"/>
      </a:schemeClr>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NoLn">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NoLn">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NoLn">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meth="repeat">
      <a:schemeClr val="dk1"/>
    </dgm:txFillClrLst>
    <dgm:txEffectClrLst/>
  </dgm:styleLbl>
</dgm:colorsDef>
</file>

<file path=word/diagrams/data1.xml><?xml version="1.0" encoding="utf-8"?>
<dgm:dataModel xmlns:dgm="http://schemas.openxmlformats.org/drawingml/2006/diagram" xmlns:a="http://schemas.openxmlformats.org/drawingml/2006/main">
  <dgm:ptLst>
    <dgm:pt modelId="{C3FD215E-95EF-4C8A-AACA-0E4A57F2018D}" type="doc">
      <dgm:prSet loTypeId="urn:microsoft.com/office/officeart/2005/8/layout/chevron2" loCatId="list" qsTypeId="urn:microsoft.com/office/officeart/2005/8/quickstyle/simple1#1" qsCatId="simple" csTypeId="urn:microsoft.com/office/officeart/2005/8/colors/accent0_1" csCatId="mainScheme" phldr="1"/>
      <dgm:spPr/>
      <dgm:t>
        <a:bodyPr/>
        <a:lstStyle/>
        <a:p>
          <a:endParaRPr lang="en-GB"/>
        </a:p>
      </dgm:t>
    </dgm:pt>
    <dgm:pt modelId="{2706E2C6-7456-4905-8B5E-07EF6EE69932}">
      <dgm:prSet phldrT="[Text]"/>
      <dgm:spPr/>
      <dgm:t>
        <a:bodyPr/>
        <a:lstStyle/>
        <a:p>
          <a:r>
            <a:rPr lang="en-GB"/>
            <a:t>1</a:t>
          </a:r>
        </a:p>
      </dgm:t>
    </dgm:pt>
    <dgm:pt modelId="{CC80310C-F7D1-4E57-933F-D94626FCFD1D}" type="parTrans" cxnId="{E9DAECDE-D29F-4F6D-8144-B1645FC3C5F8}">
      <dgm:prSet/>
      <dgm:spPr/>
      <dgm:t>
        <a:bodyPr/>
        <a:lstStyle/>
        <a:p>
          <a:endParaRPr lang="en-GB"/>
        </a:p>
      </dgm:t>
    </dgm:pt>
    <dgm:pt modelId="{A09134AF-C3E7-4937-9E70-195836DC4106}" type="sibTrans" cxnId="{E9DAECDE-D29F-4F6D-8144-B1645FC3C5F8}">
      <dgm:prSet/>
      <dgm:spPr/>
      <dgm:t>
        <a:bodyPr/>
        <a:lstStyle/>
        <a:p>
          <a:endParaRPr lang="en-GB"/>
        </a:p>
      </dgm:t>
    </dgm:pt>
    <dgm:pt modelId="{86D2F9D7-ADC6-45EE-865B-3AD23C5C2488}">
      <dgm:prSet phldrT="[Text]" custT="1"/>
      <dgm:spPr/>
      <dgm:t>
        <a:bodyPr/>
        <a:lstStyle/>
        <a:p>
          <a:pPr algn="l"/>
          <a:r>
            <a:rPr lang="en-GB" sz="1100">
              <a:latin typeface="Arial" panose="020B0604020202020204" pitchFamily="34" charset="0"/>
              <a:cs typeface="Arial" panose="020B0604020202020204" pitchFamily="34" charset="0"/>
            </a:rPr>
            <a:t>Parents and children are invited to a meeting to start to build relationships informally.  </a:t>
          </a:r>
        </a:p>
      </dgm:t>
    </dgm:pt>
    <dgm:pt modelId="{C73E2EAE-FDE3-46C5-B9EE-027B27833344}" type="parTrans" cxnId="{515D1441-6BB2-49CD-BEC7-2C2F26445D1D}">
      <dgm:prSet/>
      <dgm:spPr/>
      <dgm:t>
        <a:bodyPr/>
        <a:lstStyle/>
        <a:p>
          <a:endParaRPr lang="en-GB"/>
        </a:p>
      </dgm:t>
    </dgm:pt>
    <dgm:pt modelId="{563F6A33-FEE7-47F5-B61A-7259E733337D}" type="sibTrans" cxnId="{515D1441-6BB2-49CD-BEC7-2C2F26445D1D}">
      <dgm:prSet/>
      <dgm:spPr/>
      <dgm:t>
        <a:bodyPr/>
        <a:lstStyle/>
        <a:p>
          <a:endParaRPr lang="en-GB"/>
        </a:p>
      </dgm:t>
    </dgm:pt>
    <dgm:pt modelId="{93C05945-8BDA-43AE-B27A-009A2763FF5D}">
      <dgm:prSet phldrT="[Text]"/>
      <dgm:spPr/>
      <dgm:t>
        <a:bodyPr/>
        <a:lstStyle/>
        <a:p>
          <a:r>
            <a:rPr lang="en-GB"/>
            <a:t>2</a:t>
          </a:r>
        </a:p>
      </dgm:t>
    </dgm:pt>
    <dgm:pt modelId="{39147B72-A8FD-471F-A1C1-1D1359C46C6C}" type="parTrans" cxnId="{A2826953-C590-47F6-8BD4-63711E409BE5}">
      <dgm:prSet/>
      <dgm:spPr/>
      <dgm:t>
        <a:bodyPr/>
        <a:lstStyle/>
        <a:p>
          <a:endParaRPr lang="en-GB"/>
        </a:p>
      </dgm:t>
    </dgm:pt>
    <dgm:pt modelId="{06C10FA8-A03A-496B-BCAB-48FEC89761C6}" type="sibTrans" cxnId="{A2826953-C590-47F6-8BD4-63711E409BE5}">
      <dgm:prSet/>
      <dgm:spPr/>
      <dgm:t>
        <a:bodyPr/>
        <a:lstStyle/>
        <a:p>
          <a:endParaRPr lang="en-GB"/>
        </a:p>
      </dgm:t>
    </dgm:pt>
    <dgm:pt modelId="{D8B56EDB-98C9-4D46-8ABD-2AC59D648B26}">
      <dgm:prSet phldrT="[Text]" custT="1"/>
      <dgm:spPr/>
      <dgm:t>
        <a:bodyPr/>
        <a:lstStyle/>
        <a:p>
          <a:pPr>
            <a:buFont typeface="Arial" panose="020B0604020202020204" pitchFamily="34" charset="0"/>
            <a:buChar char="•"/>
          </a:pPr>
          <a:r>
            <a:rPr lang="en-GB" sz="1200"/>
            <a:t>Parents are invited to aninduction meeting to ensure they know about school procedures and to voice any queries or concerns they may want to express.</a:t>
          </a:r>
          <a:endParaRPr lang="en-GB" sz="1200">
            <a:latin typeface="Arial" panose="020B0604020202020204" pitchFamily="34" charset="0"/>
            <a:cs typeface="Arial" panose="020B0604020202020204" pitchFamily="34" charset="0"/>
          </a:endParaRPr>
        </a:p>
      </dgm:t>
    </dgm:pt>
    <dgm:pt modelId="{63C0232B-B2D8-4525-B709-87EA8CF95884}" type="parTrans" cxnId="{77C24259-7A74-4A18-80D4-CBAB42D7F41B}">
      <dgm:prSet/>
      <dgm:spPr/>
      <dgm:t>
        <a:bodyPr/>
        <a:lstStyle/>
        <a:p>
          <a:endParaRPr lang="en-GB"/>
        </a:p>
      </dgm:t>
    </dgm:pt>
    <dgm:pt modelId="{8BAB9E30-69DD-4262-ABE1-288D615C8088}" type="sibTrans" cxnId="{77C24259-7A74-4A18-80D4-CBAB42D7F41B}">
      <dgm:prSet/>
      <dgm:spPr/>
      <dgm:t>
        <a:bodyPr/>
        <a:lstStyle/>
        <a:p>
          <a:endParaRPr lang="en-GB"/>
        </a:p>
      </dgm:t>
    </dgm:pt>
    <dgm:pt modelId="{B2ECDF4F-E5A1-4273-8520-BC2A9A45C125}">
      <dgm:prSet phldrT="[Text]"/>
      <dgm:spPr/>
      <dgm:t>
        <a:bodyPr/>
        <a:lstStyle/>
        <a:p>
          <a:r>
            <a:rPr lang="en-GB"/>
            <a:t>4</a:t>
          </a:r>
        </a:p>
      </dgm:t>
    </dgm:pt>
    <dgm:pt modelId="{C919504A-5FA8-48F4-ACCF-65EA95E25180}" type="parTrans" cxnId="{2DA5BEA2-A5FA-48D9-976E-D4B2D94339C3}">
      <dgm:prSet/>
      <dgm:spPr/>
      <dgm:t>
        <a:bodyPr/>
        <a:lstStyle/>
        <a:p>
          <a:endParaRPr lang="en-GB"/>
        </a:p>
      </dgm:t>
    </dgm:pt>
    <dgm:pt modelId="{61DB5E06-52CB-491C-8FCB-8C709387BA05}" type="sibTrans" cxnId="{2DA5BEA2-A5FA-48D9-976E-D4B2D94339C3}">
      <dgm:prSet/>
      <dgm:spPr/>
      <dgm:t>
        <a:bodyPr/>
        <a:lstStyle/>
        <a:p>
          <a:endParaRPr lang="en-GB"/>
        </a:p>
      </dgm:t>
    </dgm:pt>
    <dgm:pt modelId="{2DFFAEE7-8BB8-4405-B778-511CA6AEE5B3}">
      <dgm:prSet phldrT="[Text]" custT="1"/>
      <dgm:spPr/>
      <dgm:t>
        <a:bodyPr/>
        <a:lstStyle/>
        <a:p>
          <a:r>
            <a:rPr lang="en-GB" sz="1100">
              <a:latin typeface="Arial" panose="020B0604020202020204" pitchFamily="34" charset="0"/>
              <a:cs typeface="Arial" panose="020B0604020202020204" pitchFamily="34" charset="0"/>
            </a:rPr>
            <a:t>Members of staff make links to feeder settings. The number of meetings/visits will depend on the child’s needs and how much information gathering is required in order to support the child’s transition. </a:t>
          </a:r>
        </a:p>
      </dgm:t>
    </dgm:pt>
    <dgm:pt modelId="{85C2222A-5239-4811-AF25-30BF7B2D9EC3}" type="parTrans" cxnId="{28070B18-2001-4D2D-BF82-3FC2DBAA923A}">
      <dgm:prSet/>
      <dgm:spPr/>
      <dgm:t>
        <a:bodyPr/>
        <a:lstStyle/>
        <a:p>
          <a:endParaRPr lang="en-GB"/>
        </a:p>
      </dgm:t>
    </dgm:pt>
    <dgm:pt modelId="{DCC0EA16-6E06-4655-A6DC-84D8D8748ED6}" type="sibTrans" cxnId="{28070B18-2001-4D2D-BF82-3FC2DBAA923A}">
      <dgm:prSet/>
      <dgm:spPr/>
      <dgm:t>
        <a:bodyPr/>
        <a:lstStyle/>
        <a:p>
          <a:endParaRPr lang="en-GB"/>
        </a:p>
      </dgm:t>
    </dgm:pt>
    <dgm:pt modelId="{36C6D901-BC7E-43FD-BF03-F752DA54F868}">
      <dgm:prSet/>
      <dgm:spPr/>
      <dgm:t>
        <a:bodyPr/>
        <a:lstStyle/>
        <a:p>
          <a:r>
            <a:rPr lang="en-GB"/>
            <a:t>5</a:t>
          </a:r>
        </a:p>
      </dgm:t>
    </dgm:pt>
    <dgm:pt modelId="{FE76BFCA-1322-46EC-B90E-BDF01B8DE25F}" type="parTrans" cxnId="{7F96F1A9-5ADD-4597-9955-7ACCE9E55098}">
      <dgm:prSet/>
      <dgm:spPr/>
      <dgm:t>
        <a:bodyPr/>
        <a:lstStyle/>
        <a:p>
          <a:endParaRPr lang="en-GB"/>
        </a:p>
      </dgm:t>
    </dgm:pt>
    <dgm:pt modelId="{283FE77D-01F4-4EA3-8EF3-0BAA4B748E0B}" type="sibTrans" cxnId="{7F96F1A9-5ADD-4597-9955-7ACCE9E55098}">
      <dgm:prSet/>
      <dgm:spPr/>
      <dgm:t>
        <a:bodyPr/>
        <a:lstStyle/>
        <a:p>
          <a:endParaRPr lang="en-GB"/>
        </a:p>
      </dgm:t>
    </dgm:pt>
    <dgm:pt modelId="{B088F45A-91A6-4C3C-8EC2-D933DB57D1A3}">
      <dgm:prSet custT="1"/>
      <dgm:spPr/>
      <dgm:t>
        <a:bodyPr/>
        <a:lstStyle/>
        <a:p>
          <a:r>
            <a:rPr lang="en-GB" sz="1100">
              <a:latin typeface="Arial" panose="020B0604020202020204" pitchFamily="34" charset="0"/>
              <a:cs typeface="Arial" panose="020B0604020202020204" pitchFamily="34" charset="0"/>
            </a:rPr>
            <a:t>Home visits for take place for all families</a:t>
          </a:r>
        </a:p>
      </dgm:t>
    </dgm:pt>
    <dgm:pt modelId="{47022447-B19D-4AD0-B55B-C740F537B3F9}" type="parTrans" cxnId="{2CC43ED3-769E-460B-981A-86F81CBDE699}">
      <dgm:prSet/>
      <dgm:spPr/>
      <dgm:t>
        <a:bodyPr/>
        <a:lstStyle/>
        <a:p>
          <a:endParaRPr lang="en-GB"/>
        </a:p>
      </dgm:t>
    </dgm:pt>
    <dgm:pt modelId="{12409E2A-8B5A-4D0D-A4D1-4F91D152A324}" type="sibTrans" cxnId="{2CC43ED3-769E-460B-981A-86F81CBDE699}">
      <dgm:prSet/>
      <dgm:spPr/>
      <dgm:t>
        <a:bodyPr/>
        <a:lstStyle/>
        <a:p>
          <a:endParaRPr lang="en-GB"/>
        </a:p>
      </dgm:t>
    </dgm:pt>
    <dgm:pt modelId="{F539DDA8-BB20-454F-A0DD-6FFCDCD217AA}">
      <dgm:prSet phldrT="[Text]"/>
      <dgm:spPr/>
      <dgm:t>
        <a:bodyPr/>
        <a:lstStyle/>
        <a:p>
          <a:r>
            <a:rPr lang="en-GB"/>
            <a:t>3</a:t>
          </a:r>
        </a:p>
      </dgm:t>
    </dgm:pt>
    <dgm:pt modelId="{D15EF5EE-8498-4DB2-AA51-008A0D456FA8}" type="parTrans" cxnId="{9E21D14E-93E1-4629-95F6-A076E29B1C81}">
      <dgm:prSet/>
      <dgm:spPr/>
      <dgm:t>
        <a:bodyPr/>
        <a:lstStyle/>
        <a:p>
          <a:endParaRPr lang="en-GB"/>
        </a:p>
      </dgm:t>
    </dgm:pt>
    <dgm:pt modelId="{258E3E69-7B1D-4C5E-B276-1B8548AF58D8}" type="sibTrans" cxnId="{9E21D14E-93E1-4629-95F6-A076E29B1C81}">
      <dgm:prSet/>
      <dgm:spPr/>
      <dgm:t>
        <a:bodyPr/>
        <a:lstStyle/>
        <a:p>
          <a:endParaRPr lang="en-GB"/>
        </a:p>
      </dgm:t>
    </dgm:pt>
    <dgm:pt modelId="{496AA191-0454-45CA-9C65-D2B7FEFB4C3C}">
      <dgm:prSet custT="1"/>
      <dgm:spPr/>
      <dgm:t>
        <a:bodyPr/>
        <a:lstStyle/>
        <a:p>
          <a:r>
            <a:rPr lang="en-GB" sz="1200"/>
            <a:t>Children visit the setting with 'Stay and Play' and 'Drop and Go' sessions offered.</a:t>
          </a:r>
        </a:p>
      </dgm:t>
    </dgm:pt>
    <dgm:pt modelId="{6BFD8180-02B8-4A79-9F0D-CF00E8A62555}" type="parTrans" cxnId="{9B03F01B-8E68-457F-9C57-8A2A01D8D0F1}">
      <dgm:prSet/>
      <dgm:spPr/>
      <dgm:t>
        <a:bodyPr/>
        <a:lstStyle/>
        <a:p>
          <a:endParaRPr lang="en-GB"/>
        </a:p>
      </dgm:t>
    </dgm:pt>
    <dgm:pt modelId="{E57E2A24-C59E-4A8B-8817-CC486F85AA60}" type="sibTrans" cxnId="{9B03F01B-8E68-457F-9C57-8A2A01D8D0F1}">
      <dgm:prSet/>
      <dgm:spPr/>
      <dgm:t>
        <a:bodyPr/>
        <a:lstStyle/>
        <a:p>
          <a:endParaRPr lang="en-GB"/>
        </a:p>
      </dgm:t>
    </dgm:pt>
    <dgm:pt modelId="{33B1DC73-0C77-4FE2-B96B-B0F33C3A38A2}">
      <dgm:prSet phldrT="[Text]"/>
      <dgm:spPr/>
      <dgm:t>
        <a:bodyPr/>
        <a:lstStyle/>
        <a:p>
          <a:r>
            <a:rPr lang="en-GB"/>
            <a:t>6</a:t>
          </a:r>
        </a:p>
      </dgm:t>
    </dgm:pt>
    <dgm:pt modelId="{08259456-DC9E-4CFC-92D3-5E91D8040D0A}" type="parTrans" cxnId="{1D882F09-C03C-4CDC-AB54-0ED4F7303E6E}">
      <dgm:prSet/>
      <dgm:spPr/>
      <dgm:t>
        <a:bodyPr/>
        <a:lstStyle/>
        <a:p>
          <a:endParaRPr lang="en-GB"/>
        </a:p>
      </dgm:t>
    </dgm:pt>
    <dgm:pt modelId="{00A5526A-44A8-4B2D-BD46-B02AD3AE20B5}" type="sibTrans" cxnId="{1D882F09-C03C-4CDC-AB54-0ED4F7303E6E}">
      <dgm:prSet/>
      <dgm:spPr/>
      <dgm:t>
        <a:bodyPr/>
        <a:lstStyle/>
        <a:p>
          <a:endParaRPr lang="en-GB"/>
        </a:p>
      </dgm:t>
    </dgm:pt>
    <dgm:pt modelId="{1C4844C2-7001-4363-89CE-C4E60444F293}">
      <dgm:prSet/>
      <dgm:spPr/>
      <dgm:t>
        <a:bodyPr/>
        <a:lstStyle/>
        <a:p>
          <a:r>
            <a:rPr lang="en-GB"/>
            <a:t>A time limited staggered start is used to aid transition and ensure all children quickly build a relationship with their key worker.  It is also an opportunity to support children with expectations and routines and make early assesssments.</a:t>
          </a:r>
        </a:p>
      </dgm:t>
    </dgm:pt>
    <dgm:pt modelId="{D3AAA51C-6C36-4883-AF52-D85266A4DDFA}" type="parTrans" cxnId="{F647C07F-7B7A-4469-9275-73EC2F17F185}">
      <dgm:prSet/>
      <dgm:spPr/>
      <dgm:t>
        <a:bodyPr/>
        <a:lstStyle/>
        <a:p>
          <a:endParaRPr lang="en-GB"/>
        </a:p>
      </dgm:t>
    </dgm:pt>
    <dgm:pt modelId="{339E62C6-C205-41AB-84F2-72F8D9FC48D5}" type="sibTrans" cxnId="{F647C07F-7B7A-4469-9275-73EC2F17F185}">
      <dgm:prSet/>
      <dgm:spPr/>
      <dgm:t>
        <a:bodyPr/>
        <a:lstStyle/>
        <a:p>
          <a:endParaRPr lang="en-GB"/>
        </a:p>
      </dgm:t>
    </dgm:pt>
    <dgm:pt modelId="{36CF2E12-0BB4-4BC7-AFB2-6F8C4F244668}" type="pres">
      <dgm:prSet presAssocID="{C3FD215E-95EF-4C8A-AACA-0E4A57F2018D}" presName="linearFlow" presStyleCnt="0">
        <dgm:presLayoutVars>
          <dgm:dir/>
          <dgm:animLvl val="lvl"/>
          <dgm:resizeHandles val="exact"/>
        </dgm:presLayoutVars>
      </dgm:prSet>
      <dgm:spPr/>
    </dgm:pt>
    <dgm:pt modelId="{92245AD3-4427-40D6-8633-DA7002D41EA5}" type="pres">
      <dgm:prSet presAssocID="{2706E2C6-7456-4905-8B5E-07EF6EE69932}" presName="composite" presStyleCnt="0"/>
      <dgm:spPr/>
    </dgm:pt>
    <dgm:pt modelId="{20851CE2-3933-4033-9DEF-B2E63E3B32AF}" type="pres">
      <dgm:prSet presAssocID="{2706E2C6-7456-4905-8B5E-07EF6EE69932}" presName="parentText" presStyleLbl="alignNode1" presStyleIdx="0" presStyleCnt="6">
        <dgm:presLayoutVars>
          <dgm:chMax val="1"/>
          <dgm:bulletEnabled val="1"/>
        </dgm:presLayoutVars>
      </dgm:prSet>
      <dgm:spPr/>
    </dgm:pt>
    <dgm:pt modelId="{3270D7B3-8F4F-4502-AC67-DD399A09AB63}" type="pres">
      <dgm:prSet presAssocID="{2706E2C6-7456-4905-8B5E-07EF6EE69932}" presName="descendantText" presStyleLbl="alignAcc1" presStyleIdx="0" presStyleCnt="6">
        <dgm:presLayoutVars>
          <dgm:bulletEnabled val="1"/>
        </dgm:presLayoutVars>
      </dgm:prSet>
      <dgm:spPr/>
    </dgm:pt>
    <dgm:pt modelId="{1DDE0C2F-D25A-46C8-9F86-2434FDA10EFB}" type="pres">
      <dgm:prSet presAssocID="{A09134AF-C3E7-4937-9E70-195836DC4106}" presName="sp" presStyleCnt="0"/>
      <dgm:spPr/>
    </dgm:pt>
    <dgm:pt modelId="{F5E4AFCF-AE36-4952-BD85-76931E0A778A}" type="pres">
      <dgm:prSet presAssocID="{93C05945-8BDA-43AE-B27A-009A2763FF5D}" presName="composite" presStyleCnt="0"/>
      <dgm:spPr/>
    </dgm:pt>
    <dgm:pt modelId="{D472EC6D-398A-4611-809B-BF725F3A4760}" type="pres">
      <dgm:prSet presAssocID="{93C05945-8BDA-43AE-B27A-009A2763FF5D}" presName="parentText" presStyleLbl="alignNode1" presStyleIdx="1" presStyleCnt="6">
        <dgm:presLayoutVars>
          <dgm:chMax val="1"/>
          <dgm:bulletEnabled val="1"/>
        </dgm:presLayoutVars>
      </dgm:prSet>
      <dgm:spPr/>
    </dgm:pt>
    <dgm:pt modelId="{6F250263-7F2D-4981-BAE0-26BA3B0EA35C}" type="pres">
      <dgm:prSet presAssocID="{93C05945-8BDA-43AE-B27A-009A2763FF5D}" presName="descendantText" presStyleLbl="alignAcc1" presStyleIdx="1" presStyleCnt="6">
        <dgm:presLayoutVars>
          <dgm:bulletEnabled val="1"/>
        </dgm:presLayoutVars>
      </dgm:prSet>
      <dgm:spPr/>
    </dgm:pt>
    <dgm:pt modelId="{22110515-17B6-4C61-BF10-45623BC9B2C1}" type="pres">
      <dgm:prSet presAssocID="{06C10FA8-A03A-496B-BCAB-48FEC89761C6}" presName="sp" presStyleCnt="0"/>
      <dgm:spPr/>
    </dgm:pt>
    <dgm:pt modelId="{AC5555C9-6A85-4084-9151-CE0AB2B5363A}" type="pres">
      <dgm:prSet presAssocID="{F539DDA8-BB20-454F-A0DD-6FFCDCD217AA}" presName="composite" presStyleCnt="0"/>
      <dgm:spPr/>
    </dgm:pt>
    <dgm:pt modelId="{3C0A288C-62AE-4318-A2F8-D675B7E0B199}" type="pres">
      <dgm:prSet presAssocID="{F539DDA8-BB20-454F-A0DD-6FFCDCD217AA}" presName="parentText" presStyleLbl="alignNode1" presStyleIdx="2" presStyleCnt="6">
        <dgm:presLayoutVars>
          <dgm:chMax val="1"/>
          <dgm:bulletEnabled val="1"/>
        </dgm:presLayoutVars>
      </dgm:prSet>
      <dgm:spPr/>
    </dgm:pt>
    <dgm:pt modelId="{BE7F751F-0764-4671-96E7-A2243619F9F0}" type="pres">
      <dgm:prSet presAssocID="{F539DDA8-BB20-454F-A0DD-6FFCDCD217AA}" presName="descendantText" presStyleLbl="alignAcc1" presStyleIdx="2" presStyleCnt="6">
        <dgm:presLayoutVars>
          <dgm:bulletEnabled val="1"/>
        </dgm:presLayoutVars>
      </dgm:prSet>
      <dgm:spPr/>
    </dgm:pt>
    <dgm:pt modelId="{0B283505-E902-4E27-ACEA-8CD98720DF94}" type="pres">
      <dgm:prSet presAssocID="{258E3E69-7B1D-4C5E-B276-1B8548AF58D8}" presName="sp" presStyleCnt="0"/>
      <dgm:spPr/>
    </dgm:pt>
    <dgm:pt modelId="{4BD5DF23-DE01-4B03-9442-827E44E68A06}" type="pres">
      <dgm:prSet presAssocID="{B2ECDF4F-E5A1-4273-8520-BC2A9A45C125}" presName="composite" presStyleCnt="0"/>
      <dgm:spPr/>
    </dgm:pt>
    <dgm:pt modelId="{D6100C3E-9452-4CE4-87D0-A378D182B10E}" type="pres">
      <dgm:prSet presAssocID="{B2ECDF4F-E5A1-4273-8520-BC2A9A45C125}" presName="parentText" presStyleLbl="alignNode1" presStyleIdx="3" presStyleCnt="6">
        <dgm:presLayoutVars>
          <dgm:chMax val="1"/>
          <dgm:bulletEnabled val="1"/>
        </dgm:presLayoutVars>
      </dgm:prSet>
      <dgm:spPr/>
    </dgm:pt>
    <dgm:pt modelId="{7A3C08A8-DCD7-477B-89C1-D9721C834DAD}" type="pres">
      <dgm:prSet presAssocID="{B2ECDF4F-E5A1-4273-8520-BC2A9A45C125}" presName="descendantText" presStyleLbl="alignAcc1" presStyleIdx="3" presStyleCnt="6">
        <dgm:presLayoutVars>
          <dgm:bulletEnabled val="1"/>
        </dgm:presLayoutVars>
      </dgm:prSet>
      <dgm:spPr/>
    </dgm:pt>
    <dgm:pt modelId="{53C3570F-802A-4595-84C9-58564F2E5453}" type="pres">
      <dgm:prSet presAssocID="{61DB5E06-52CB-491C-8FCB-8C709387BA05}" presName="sp" presStyleCnt="0"/>
      <dgm:spPr/>
    </dgm:pt>
    <dgm:pt modelId="{00DC742B-07DD-4C5E-AF2E-21E740CDA126}" type="pres">
      <dgm:prSet presAssocID="{36C6D901-BC7E-43FD-BF03-F752DA54F868}" presName="composite" presStyleCnt="0"/>
      <dgm:spPr/>
    </dgm:pt>
    <dgm:pt modelId="{59F968CB-0356-4AA1-A36F-A7D9A5C33A8F}" type="pres">
      <dgm:prSet presAssocID="{36C6D901-BC7E-43FD-BF03-F752DA54F868}" presName="parentText" presStyleLbl="alignNode1" presStyleIdx="4" presStyleCnt="6">
        <dgm:presLayoutVars>
          <dgm:chMax val="1"/>
          <dgm:bulletEnabled val="1"/>
        </dgm:presLayoutVars>
      </dgm:prSet>
      <dgm:spPr/>
    </dgm:pt>
    <dgm:pt modelId="{4B6BBCE1-7F31-4EEE-8433-B54D6E9442F2}" type="pres">
      <dgm:prSet presAssocID="{36C6D901-BC7E-43FD-BF03-F752DA54F868}" presName="descendantText" presStyleLbl="alignAcc1" presStyleIdx="4" presStyleCnt="6">
        <dgm:presLayoutVars>
          <dgm:bulletEnabled val="1"/>
        </dgm:presLayoutVars>
      </dgm:prSet>
      <dgm:spPr/>
    </dgm:pt>
    <dgm:pt modelId="{101670C1-0CBF-4185-96F4-91A86230DB14}" type="pres">
      <dgm:prSet presAssocID="{283FE77D-01F4-4EA3-8EF3-0BAA4B748E0B}" presName="sp" presStyleCnt="0"/>
      <dgm:spPr/>
    </dgm:pt>
    <dgm:pt modelId="{E342E9C9-0F53-4D8D-9A44-6AE19E0DCC8A}" type="pres">
      <dgm:prSet presAssocID="{33B1DC73-0C77-4FE2-B96B-B0F33C3A38A2}" presName="composite" presStyleCnt="0"/>
      <dgm:spPr/>
    </dgm:pt>
    <dgm:pt modelId="{CFF871E8-ACF6-4556-AAC7-7C3848C9997C}" type="pres">
      <dgm:prSet presAssocID="{33B1DC73-0C77-4FE2-B96B-B0F33C3A38A2}" presName="parentText" presStyleLbl="alignNode1" presStyleIdx="5" presStyleCnt="6">
        <dgm:presLayoutVars>
          <dgm:chMax val="1"/>
          <dgm:bulletEnabled val="1"/>
        </dgm:presLayoutVars>
      </dgm:prSet>
      <dgm:spPr/>
    </dgm:pt>
    <dgm:pt modelId="{04188C0F-7C61-484A-90B5-23BADA67A97D}" type="pres">
      <dgm:prSet presAssocID="{33B1DC73-0C77-4FE2-B96B-B0F33C3A38A2}" presName="descendantText" presStyleLbl="alignAcc1" presStyleIdx="5" presStyleCnt="6">
        <dgm:presLayoutVars>
          <dgm:bulletEnabled val="1"/>
        </dgm:presLayoutVars>
      </dgm:prSet>
      <dgm:spPr/>
    </dgm:pt>
  </dgm:ptLst>
  <dgm:cxnLst>
    <dgm:cxn modelId="{F7C3A400-5EAB-4072-9F12-FE91221DB313}" type="presOf" srcId="{B2ECDF4F-E5A1-4273-8520-BC2A9A45C125}" destId="{D6100C3E-9452-4CE4-87D0-A378D182B10E}" srcOrd="0" destOrd="0" presId="urn:microsoft.com/office/officeart/2005/8/layout/chevron2"/>
    <dgm:cxn modelId="{1D882F09-C03C-4CDC-AB54-0ED4F7303E6E}" srcId="{C3FD215E-95EF-4C8A-AACA-0E4A57F2018D}" destId="{33B1DC73-0C77-4FE2-B96B-B0F33C3A38A2}" srcOrd="5" destOrd="0" parTransId="{08259456-DC9E-4CFC-92D3-5E91D8040D0A}" sibTransId="{00A5526A-44A8-4B2D-BD46-B02AD3AE20B5}"/>
    <dgm:cxn modelId="{6DA34711-32F8-4074-B8D4-0FE2B6B43CC0}" type="presOf" srcId="{2706E2C6-7456-4905-8B5E-07EF6EE69932}" destId="{20851CE2-3933-4033-9DEF-B2E63E3B32AF}" srcOrd="0" destOrd="0" presId="urn:microsoft.com/office/officeart/2005/8/layout/chevron2"/>
    <dgm:cxn modelId="{6687BC12-F168-423B-BA63-7A7E0870A3CF}" type="presOf" srcId="{2DFFAEE7-8BB8-4405-B778-511CA6AEE5B3}" destId="{7A3C08A8-DCD7-477B-89C1-D9721C834DAD}" srcOrd="0" destOrd="0" presId="urn:microsoft.com/office/officeart/2005/8/layout/chevron2"/>
    <dgm:cxn modelId="{28070B18-2001-4D2D-BF82-3FC2DBAA923A}" srcId="{B2ECDF4F-E5A1-4273-8520-BC2A9A45C125}" destId="{2DFFAEE7-8BB8-4405-B778-511CA6AEE5B3}" srcOrd="0" destOrd="0" parTransId="{85C2222A-5239-4811-AF25-30BF7B2D9EC3}" sibTransId="{DCC0EA16-6E06-4655-A6DC-84D8D8748ED6}"/>
    <dgm:cxn modelId="{9B03F01B-8E68-457F-9C57-8A2A01D8D0F1}" srcId="{F539DDA8-BB20-454F-A0DD-6FFCDCD217AA}" destId="{496AA191-0454-45CA-9C65-D2B7FEFB4C3C}" srcOrd="0" destOrd="0" parTransId="{6BFD8180-02B8-4A79-9F0D-CF00E8A62555}" sibTransId="{E57E2A24-C59E-4A8B-8817-CC486F85AA60}"/>
    <dgm:cxn modelId="{515D1441-6BB2-49CD-BEC7-2C2F26445D1D}" srcId="{2706E2C6-7456-4905-8B5E-07EF6EE69932}" destId="{86D2F9D7-ADC6-45EE-865B-3AD23C5C2488}" srcOrd="0" destOrd="0" parTransId="{C73E2EAE-FDE3-46C5-B9EE-027B27833344}" sibTransId="{563F6A33-FEE7-47F5-B61A-7259E733337D}"/>
    <dgm:cxn modelId="{E9645F6A-9CD3-48A8-99B7-2EA074476260}" type="presOf" srcId="{1C4844C2-7001-4363-89CE-C4E60444F293}" destId="{04188C0F-7C61-484A-90B5-23BADA67A97D}" srcOrd="0" destOrd="0" presId="urn:microsoft.com/office/officeart/2005/8/layout/chevron2"/>
    <dgm:cxn modelId="{9E21D14E-93E1-4629-95F6-A076E29B1C81}" srcId="{C3FD215E-95EF-4C8A-AACA-0E4A57F2018D}" destId="{F539DDA8-BB20-454F-A0DD-6FFCDCD217AA}" srcOrd="2" destOrd="0" parTransId="{D15EF5EE-8498-4DB2-AA51-008A0D456FA8}" sibTransId="{258E3E69-7B1D-4C5E-B276-1B8548AF58D8}"/>
    <dgm:cxn modelId="{A2826953-C590-47F6-8BD4-63711E409BE5}" srcId="{C3FD215E-95EF-4C8A-AACA-0E4A57F2018D}" destId="{93C05945-8BDA-43AE-B27A-009A2763FF5D}" srcOrd="1" destOrd="0" parTransId="{39147B72-A8FD-471F-A1C1-1D1359C46C6C}" sibTransId="{06C10FA8-A03A-496B-BCAB-48FEC89761C6}"/>
    <dgm:cxn modelId="{77C24259-7A74-4A18-80D4-CBAB42D7F41B}" srcId="{93C05945-8BDA-43AE-B27A-009A2763FF5D}" destId="{D8B56EDB-98C9-4D46-8ABD-2AC59D648B26}" srcOrd="0" destOrd="0" parTransId="{63C0232B-B2D8-4525-B709-87EA8CF95884}" sibTransId="{8BAB9E30-69DD-4262-ABE1-288D615C8088}"/>
    <dgm:cxn modelId="{A3EEAB59-4B86-41C3-A694-6752D111B0CF}" type="presOf" srcId="{F539DDA8-BB20-454F-A0DD-6FFCDCD217AA}" destId="{3C0A288C-62AE-4318-A2F8-D675B7E0B199}" srcOrd="0" destOrd="0" presId="urn:microsoft.com/office/officeart/2005/8/layout/chevron2"/>
    <dgm:cxn modelId="{06C5B27C-E21A-4C45-9BCF-D3FFCB63F61C}" type="presOf" srcId="{D8B56EDB-98C9-4D46-8ABD-2AC59D648B26}" destId="{6F250263-7F2D-4981-BAE0-26BA3B0EA35C}" srcOrd="0" destOrd="0" presId="urn:microsoft.com/office/officeart/2005/8/layout/chevron2"/>
    <dgm:cxn modelId="{F647C07F-7B7A-4469-9275-73EC2F17F185}" srcId="{33B1DC73-0C77-4FE2-B96B-B0F33C3A38A2}" destId="{1C4844C2-7001-4363-89CE-C4E60444F293}" srcOrd="0" destOrd="0" parTransId="{D3AAA51C-6C36-4883-AF52-D85266A4DDFA}" sibTransId="{339E62C6-C205-41AB-84F2-72F8D9FC48D5}"/>
    <dgm:cxn modelId="{170D4A82-5F90-4D63-9FCF-3512D0C2B03D}" type="presOf" srcId="{33B1DC73-0C77-4FE2-B96B-B0F33C3A38A2}" destId="{CFF871E8-ACF6-4556-AAC7-7C3848C9997C}" srcOrd="0" destOrd="0" presId="urn:microsoft.com/office/officeart/2005/8/layout/chevron2"/>
    <dgm:cxn modelId="{2DA5BEA2-A5FA-48D9-976E-D4B2D94339C3}" srcId="{C3FD215E-95EF-4C8A-AACA-0E4A57F2018D}" destId="{B2ECDF4F-E5A1-4273-8520-BC2A9A45C125}" srcOrd="3" destOrd="0" parTransId="{C919504A-5FA8-48F4-ACCF-65EA95E25180}" sibTransId="{61DB5E06-52CB-491C-8FCB-8C709387BA05}"/>
    <dgm:cxn modelId="{7F96F1A9-5ADD-4597-9955-7ACCE9E55098}" srcId="{C3FD215E-95EF-4C8A-AACA-0E4A57F2018D}" destId="{36C6D901-BC7E-43FD-BF03-F752DA54F868}" srcOrd="4" destOrd="0" parTransId="{FE76BFCA-1322-46EC-B90E-BDF01B8DE25F}" sibTransId="{283FE77D-01F4-4EA3-8EF3-0BAA4B748E0B}"/>
    <dgm:cxn modelId="{848A74CB-80D7-4F77-BF49-EDAF3F171205}" type="presOf" srcId="{93C05945-8BDA-43AE-B27A-009A2763FF5D}" destId="{D472EC6D-398A-4611-809B-BF725F3A4760}" srcOrd="0" destOrd="0" presId="urn:microsoft.com/office/officeart/2005/8/layout/chevron2"/>
    <dgm:cxn modelId="{2CC43ED3-769E-460B-981A-86F81CBDE699}" srcId="{36C6D901-BC7E-43FD-BF03-F752DA54F868}" destId="{B088F45A-91A6-4C3C-8EC2-D933DB57D1A3}" srcOrd="0" destOrd="0" parTransId="{47022447-B19D-4AD0-B55B-C740F537B3F9}" sibTransId="{12409E2A-8B5A-4D0D-A4D1-4F91D152A324}"/>
    <dgm:cxn modelId="{88126DDC-EECE-4A20-98B8-0C276ECE7713}" type="presOf" srcId="{C3FD215E-95EF-4C8A-AACA-0E4A57F2018D}" destId="{36CF2E12-0BB4-4BC7-AFB2-6F8C4F244668}" srcOrd="0" destOrd="0" presId="urn:microsoft.com/office/officeart/2005/8/layout/chevron2"/>
    <dgm:cxn modelId="{E9DAECDE-D29F-4F6D-8144-B1645FC3C5F8}" srcId="{C3FD215E-95EF-4C8A-AACA-0E4A57F2018D}" destId="{2706E2C6-7456-4905-8B5E-07EF6EE69932}" srcOrd="0" destOrd="0" parTransId="{CC80310C-F7D1-4E57-933F-D94626FCFD1D}" sibTransId="{A09134AF-C3E7-4937-9E70-195836DC4106}"/>
    <dgm:cxn modelId="{1DDD5CEB-5748-4A7E-BBEB-60E738CF0330}" type="presOf" srcId="{86D2F9D7-ADC6-45EE-865B-3AD23C5C2488}" destId="{3270D7B3-8F4F-4502-AC67-DD399A09AB63}" srcOrd="0" destOrd="0" presId="urn:microsoft.com/office/officeart/2005/8/layout/chevron2"/>
    <dgm:cxn modelId="{C26B40EC-48B8-422C-B32D-7DE5EDFE344A}" type="presOf" srcId="{B088F45A-91A6-4C3C-8EC2-D933DB57D1A3}" destId="{4B6BBCE1-7F31-4EEE-8433-B54D6E9442F2}" srcOrd="0" destOrd="0" presId="urn:microsoft.com/office/officeart/2005/8/layout/chevron2"/>
    <dgm:cxn modelId="{F098DFF6-0219-4EF5-9265-7796E1C48AB2}" type="presOf" srcId="{36C6D901-BC7E-43FD-BF03-F752DA54F868}" destId="{59F968CB-0356-4AA1-A36F-A7D9A5C33A8F}" srcOrd="0" destOrd="0" presId="urn:microsoft.com/office/officeart/2005/8/layout/chevron2"/>
    <dgm:cxn modelId="{9A30F1FA-11AC-4394-822F-221F8603C56E}" type="presOf" srcId="{496AA191-0454-45CA-9C65-D2B7FEFB4C3C}" destId="{BE7F751F-0764-4671-96E7-A2243619F9F0}" srcOrd="0" destOrd="0" presId="urn:microsoft.com/office/officeart/2005/8/layout/chevron2"/>
    <dgm:cxn modelId="{79D0B740-78A9-482F-8EB1-F359A69C00A5}" type="presParOf" srcId="{36CF2E12-0BB4-4BC7-AFB2-6F8C4F244668}" destId="{92245AD3-4427-40D6-8633-DA7002D41EA5}" srcOrd="0" destOrd="0" presId="urn:microsoft.com/office/officeart/2005/8/layout/chevron2"/>
    <dgm:cxn modelId="{54D1B2A4-7D88-467E-8915-16726A905CAA}" type="presParOf" srcId="{92245AD3-4427-40D6-8633-DA7002D41EA5}" destId="{20851CE2-3933-4033-9DEF-B2E63E3B32AF}" srcOrd="0" destOrd="0" presId="urn:microsoft.com/office/officeart/2005/8/layout/chevron2"/>
    <dgm:cxn modelId="{1DAE8D89-B40B-441A-A6DC-B4F2CFD39602}" type="presParOf" srcId="{92245AD3-4427-40D6-8633-DA7002D41EA5}" destId="{3270D7B3-8F4F-4502-AC67-DD399A09AB63}" srcOrd="1" destOrd="0" presId="urn:microsoft.com/office/officeart/2005/8/layout/chevron2"/>
    <dgm:cxn modelId="{00E552C1-AAA0-462B-87A8-28C2528728CC}" type="presParOf" srcId="{36CF2E12-0BB4-4BC7-AFB2-6F8C4F244668}" destId="{1DDE0C2F-D25A-46C8-9F86-2434FDA10EFB}" srcOrd="1" destOrd="0" presId="urn:microsoft.com/office/officeart/2005/8/layout/chevron2"/>
    <dgm:cxn modelId="{3D1224A9-517E-4C08-80E7-72D7BF121B8E}" type="presParOf" srcId="{36CF2E12-0BB4-4BC7-AFB2-6F8C4F244668}" destId="{F5E4AFCF-AE36-4952-BD85-76931E0A778A}" srcOrd="2" destOrd="0" presId="urn:microsoft.com/office/officeart/2005/8/layout/chevron2"/>
    <dgm:cxn modelId="{B59949AF-A63C-4F7E-86CC-84CF7E04845E}" type="presParOf" srcId="{F5E4AFCF-AE36-4952-BD85-76931E0A778A}" destId="{D472EC6D-398A-4611-809B-BF725F3A4760}" srcOrd="0" destOrd="0" presId="urn:microsoft.com/office/officeart/2005/8/layout/chevron2"/>
    <dgm:cxn modelId="{1CBD3F8A-2B94-4E28-AE52-69AA82094F47}" type="presParOf" srcId="{F5E4AFCF-AE36-4952-BD85-76931E0A778A}" destId="{6F250263-7F2D-4981-BAE0-26BA3B0EA35C}" srcOrd="1" destOrd="0" presId="urn:microsoft.com/office/officeart/2005/8/layout/chevron2"/>
    <dgm:cxn modelId="{A622E55C-4145-4695-A34F-3ADBA0D7A23A}" type="presParOf" srcId="{36CF2E12-0BB4-4BC7-AFB2-6F8C4F244668}" destId="{22110515-17B6-4C61-BF10-45623BC9B2C1}" srcOrd="3" destOrd="0" presId="urn:microsoft.com/office/officeart/2005/8/layout/chevron2"/>
    <dgm:cxn modelId="{C9CB8128-1DA4-412B-BD2F-43F380A9ACC1}" type="presParOf" srcId="{36CF2E12-0BB4-4BC7-AFB2-6F8C4F244668}" destId="{AC5555C9-6A85-4084-9151-CE0AB2B5363A}" srcOrd="4" destOrd="0" presId="urn:microsoft.com/office/officeart/2005/8/layout/chevron2"/>
    <dgm:cxn modelId="{B4321F3E-7EDB-45D1-BF40-B553889D0DB7}" type="presParOf" srcId="{AC5555C9-6A85-4084-9151-CE0AB2B5363A}" destId="{3C0A288C-62AE-4318-A2F8-D675B7E0B199}" srcOrd="0" destOrd="0" presId="urn:microsoft.com/office/officeart/2005/8/layout/chevron2"/>
    <dgm:cxn modelId="{5C4A8C15-A1F0-4CA8-96E7-065D9EDB9864}" type="presParOf" srcId="{AC5555C9-6A85-4084-9151-CE0AB2B5363A}" destId="{BE7F751F-0764-4671-96E7-A2243619F9F0}" srcOrd="1" destOrd="0" presId="urn:microsoft.com/office/officeart/2005/8/layout/chevron2"/>
    <dgm:cxn modelId="{D422A42C-B3ED-47A6-8B5C-7E7F828A5901}" type="presParOf" srcId="{36CF2E12-0BB4-4BC7-AFB2-6F8C4F244668}" destId="{0B283505-E902-4E27-ACEA-8CD98720DF94}" srcOrd="5" destOrd="0" presId="urn:microsoft.com/office/officeart/2005/8/layout/chevron2"/>
    <dgm:cxn modelId="{68FD718B-09AB-468E-8D38-32A8F1C35819}" type="presParOf" srcId="{36CF2E12-0BB4-4BC7-AFB2-6F8C4F244668}" destId="{4BD5DF23-DE01-4B03-9442-827E44E68A06}" srcOrd="6" destOrd="0" presId="urn:microsoft.com/office/officeart/2005/8/layout/chevron2"/>
    <dgm:cxn modelId="{20390FDB-7873-455A-9F83-171C9925A682}" type="presParOf" srcId="{4BD5DF23-DE01-4B03-9442-827E44E68A06}" destId="{D6100C3E-9452-4CE4-87D0-A378D182B10E}" srcOrd="0" destOrd="0" presId="urn:microsoft.com/office/officeart/2005/8/layout/chevron2"/>
    <dgm:cxn modelId="{834D6EA9-976A-4104-9002-B4754329B821}" type="presParOf" srcId="{4BD5DF23-DE01-4B03-9442-827E44E68A06}" destId="{7A3C08A8-DCD7-477B-89C1-D9721C834DAD}" srcOrd="1" destOrd="0" presId="urn:microsoft.com/office/officeart/2005/8/layout/chevron2"/>
    <dgm:cxn modelId="{C8BD89D0-83FA-4400-814D-0B259D6F9193}" type="presParOf" srcId="{36CF2E12-0BB4-4BC7-AFB2-6F8C4F244668}" destId="{53C3570F-802A-4595-84C9-58564F2E5453}" srcOrd="7" destOrd="0" presId="urn:microsoft.com/office/officeart/2005/8/layout/chevron2"/>
    <dgm:cxn modelId="{C01FC09C-A685-43C3-B71E-5500B53BD35E}" type="presParOf" srcId="{36CF2E12-0BB4-4BC7-AFB2-6F8C4F244668}" destId="{00DC742B-07DD-4C5E-AF2E-21E740CDA126}" srcOrd="8" destOrd="0" presId="urn:microsoft.com/office/officeart/2005/8/layout/chevron2"/>
    <dgm:cxn modelId="{A386FA26-CB0F-4BBC-BE2F-50C837D7968F}" type="presParOf" srcId="{00DC742B-07DD-4C5E-AF2E-21E740CDA126}" destId="{59F968CB-0356-4AA1-A36F-A7D9A5C33A8F}" srcOrd="0" destOrd="0" presId="urn:microsoft.com/office/officeart/2005/8/layout/chevron2"/>
    <dgm:cxn modelId="{FFDB3DB7-98F6-418C-B70E-CDBB68E6DA8A}" type="presParOf" srcId="{00DC742B-07DD-4C5E-AF2E-21E740CDA126}" destId="{4B6BBCE1-7F31-4EEE-8433-B54D6E9442F2}" srcOrd="1" destOrd="0" presId="urn:microsoft.com/office/officeart/2005/8/layout/chevron2"/>
    <dgm:cxn modelId="{C7B29F4A-D399-4951-BD99-85B5D28B03DF}" type="presParOf" srcId="{36CF2E12-0BB4-4BC7-AFB2-6F8C4F244668}" destId="{101670C1-0CBF-4185-96F4-91A86230DB14}" srcOrd="9" destOrd="0" presId="urn:microsoft.com/office/officeart/2005/8/layout/chevron2"/>
    <dgm:cxn modelId="{52BF261E-B58E-4D3D-BAA2-84A147422CC2}" type="presParOf" srcId="{36CF2E12-0BB4-4BC7-AFB2-6F8C4F244668}" destId="{E342E9C9-0F53-4D8D-9A44-6AE19E0DCC8A}" srcOrd="10" destOrd="0" presId="urn:microsoft.com/office/officeart/2005/8/layout/chevron2"/>
    <dgm:cxn modelId="{08A5873B-A663-420E-BCE4-DEC7022EB12D}" type="presParOf" srcId="{E342E9C9-0F53-4D8D-9A44-6AE19E0DCC8A}" destId="{CFF871E8-ACF6-4556-AAC7-7C3848C9997C}" srcOrd="0" destOrd="0" presId="urn:microsoft.com/office/officeart/2005/8/layout/chevron2"/>
    <dgm:cxn modelId="{669D2339-6F35-4E75-9893-F3652084B88B}" type="presParOf" srcId="{E342E9C9-0F53-4D8D-9A44-6AE19E0DCC8A}" destId="{04188C0F-7C61-484A-90B5-23BADA67A97D}" srcOrd="1" destOrd="0" presId="urn:microsoft.com/office/officeart/2005/8/layout/chevron2"/>
  </dgm:cxnLst>
  <dgm:bg>
    <a:solidFill>
      <a:schemeClr val="bg1"/>
    </a:solidFill>
  </dgm:bg>
  <dgm:whole>
    <a:ln>
      <a:noFill/>
    </a:ln>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3FD215E-95EF-4C8A-AACA-0E4A57F2018D}" type="doc">
      <dgm:prSet loTypeId="urn:microsoft.com/office/officeart/2005/8/layout/chevron2" loCatId="list" qsTypeId="urn:microsoft.com/office/officeart/2005/8/quickstyle/simple1" qsCatId="simple" csTypeId="urn:microsoft.com/office/officeart/2005/8/colors/accent0_1" csCatId="mainScheme" phldr="1"/>
      <dgm:spPr/>
      <dgm:t>
        <a:bodyPr/>
        <a:lstStyle/>
        <a:p>
          <a:endParaRPr lang="en-GB"/>
        </a:p>
      </dgm:t>
    </dgm:pt>
    <dgm:pt modelId="{2706E2C6-7456-4905-8B5E-07EF6EE69932}">
      <dgm:prSet phldrT="[Text]"/>
      <dgm:spPr/>
      <dgm:t>
        <a:bodyPr/>
        <a:lstStyle/>
        <a:p>
          <a:r>
            <a:rPr lang="en-GB"/>
            <a:t>1</a:t>
          </a:r>
        </a:p>
      </dgm:t>
    </dgm:pt>
    <dgm:pt modelId="{CC80310C-F7D1-4E57-933F-D94626FCFD1D}" type="parTrans" cxnId="{E9DAECDE-D29F-4F6D-8144-B1645FC3C5F8}">
      <dgm:prSet/>
      <dgm:spPr/>
      <dgm:t>
        <a:bodyPr/>
        <a:lstStyle/>
        <a:p>
          <a:endParaRPr lang="en-GB"/>
        </a:p>
      </dgm:t>
    </dgm:pt>
    <dgm:pt modelId="{A09134AF-C3E7-4937-9E70-195836DC4106}" type="sibTrans" cxnId="{E9DAECDE-D29F-4F6D-8144-B1645FC3C5F8}">
      <dgm:prSet/>
      <dgm:spPr/>
      <dgm:t>
        <a:bodyPr/>
        <a:lstStyle/>
        <a:p>
          <a:endParaRPr lang="en-GB"/>
        </a:p>
      </dgm:t>
    </dgm:pt>
    <dgm:pt modelId="{93C05945-8BDA-43AE-B27A-009A2763FF5D}">
      <dgm:prSet phldrT="[Text]"/>
      <dgm:spPr/>
      <dgm:t>
        <a:bodyPr/>
        <a:lstStyle/>
        <a:p>
          <a:r>
            <a:rPr lang="en-GB"/>
            <a:t>2</a:t>
          </a:r>
        </a:p>
      </dgm:t>
    </dgm:pt>
    <dgm:pt modelId="{39147B72-A8FD-471F-A1C1-1D1359C46C6C}" type="parTrans" cxnId="{A2826953-C590-47F6-8BD4-63711E409BE5}">
      <dgm:prSet/>
      <dgm:spPr/>
      <dgm:t>
        <a:bodyPr/>
        <a:lstStyle/>
        <a:p>
          <a:endParaRPr lang="en-GB"/>
        </a:p>
      </dgm:t>
    </dgm:pt>
    <dgm:pt modelId="{06C10FA8-A03A-496B-BCAB-48FEC89761C6}" type="sibTrans" cxnId="{A2826953-C590-47F6-8BD4-63711E409BE5}">
      <dgm:prSet/>
      <dgm:spPr/>
      <dgm:t>
        <a:bodyPr/>
        <a:lstStyle/>
        <a:p>
          <a:endParaRPr lang="en-GB"/>
        </a:p>
      </dgm:t>
    </dgm:pt>
    <dgm:pt modelId="{D8B56EDB-98C9-4D46-8ABD-2AC59D648B26}">
      <dgm:prSet phldrT="[Text]" custT="1"/>
      <dgm:spPr/>
      <dgm:t>
        <a:bodyPr/>
        <a:lstStyle/>
        <a:p>
          <a:r>
            <a:rPr lang="en-GB" sz="1050">
              <a:latin typeface="Arial" panose="020B0604020202020204" pitchFamily="34" charset="0"/>
              <a:cs typeface="Arial" panose="020B0604020202020204" pitchFamily="34" charset="0"/>
            </a:rPr>
            <a:t>Year 1 teachers are given a copy of the profile report  which informs the dialogue between the Reception and Year 1 teacher during their transition meeting in the Summer term. The transition process is used to inform the planning </a:t>
          </a:r>
          <a:r>
            <a:rPr lang="en-US" sz="1050">
              <a:latin typeface="Arial" panose="020B0604020202020204" pitchFamily="34" charset="0"/>
              <a:cs typeface="Arial" panose="020B0604020202020204" pitchFamily="34" charset="0"/>
            </a:rPr>
            <a:t>of activities in Year 1 and helps to ensure a smooth transition for children leaving the EYFS</a:t>
          </a:r>
          <a:r>
            <a:rPr lang="en-GB" sz="1050">
              <a:latin typeface="Arial" panose="020B0604020202020204" pitchFamily="34" charset="0"/>
              <a:cs typeface="Arial" panose="020B0604020202020204" pitchFamily="34" charset="0"/>
            </a:rPr>
            <a:t>. </a:t>
          </a:r>
        </a:p>
      </dgm:t>
    </dgm:pt>
    <dgm:pt modelId="{63C0232B-B2D8-4525-B709-87EA8CF95884}" type="parTrans" cxnId="{77C24259-7A74-4A18-80D4-CBAB42D7F41B}">
      <dgm:prSet/>
      <dgm:spPr/>
      <dgm:t>
        <a:bodyPr/>
        <a:lstStyle/>
        <a:p>
          <a:endParaRPr lang="en-GB"/>
        </a:p>
      </dgm:t>
    </dgm:pt>
    <dgm:pt modelId="{8BAB9E30-69DD-4262-ABE1-288D615C8088}" type="sibTrans" cxnId="{77C24259-7A74-4A18-80D4-CBAB42D7F41B}">
      <dgm:prSet/>
      <dgm:spPr/>
      <dgm:t>
        <a:bodyPr/>
        <a:lstStyle/>
        <a:p>
          <a:endParaRPr lang="en-GB"/>
        </a:p>
      </dgm:t>
    </dgm:pt>
    <dgm:pt modelId="{B2ECDF4F-E5A1-4273-8520-BC2A9A45C125}">
      <dgm:prSet phldrT="[Text]"/>
      <dgm:spPr/>
      <dgm:t>
        <a:bodyPr/>
        <a:lstStyle/>
        <a:p>
          <a:r>
            <a:rPr lang="en-GB"/>
            <a:t>3</a:t>
          </a:r>
        </a:p>
      </dgm:t>
    </dgm:pt>
    <dgm:pt modelId="{C919504A-5FA8-48F4-ACCF-65EA95E25180}" type="parTrans" cxnId="{2DA5BEA2-A5FA-48D9-976E-D4B2D94339C3}">
      <dgm:prSet/>
      <dgm:spPr/>
      <dgm:t>
        <a:bodyPr/>
        <a:lstStyle/>
        <a:p>
          <a:endParaRPr lang="en-GB"/>
        </a:p>
      </dgm:t>
    </dgm:pt>
    <dgm:pt modelId="{61DB5E06-52CB-491C-8FCB-8C709387BA05}" type="sibTrans" cxnId="{2DA5BEA2-A5FA-48D9-976E-D4B2D94339C3}">
      <dgm:prSet/>
      <dgm:spPr/>
      <dgm:t>
        <a:bodyPr/>
        <a:lstStyle/>
        <a:p>
          <a:endParaRPr lang="en-GB"/>
        </a:p>
      </dgm:t>
    </dgm:pt>
    <dgm:pt modelId="{2DFFAEE7-8BB8-4405-B778-511CA6AEE5B3}">
      <dgm:prSet phldrT="[Text]" custT="1"/>
      <dgm:spPr/>
      <dgm:t>
        <a:bodyPr/>
        <a:lstStyle/>
        <a:p>
          <a:r>
            <a:rPr lang="en-GB" sz="1050">
              <a:latin typeface="Arial" panose="020B0604020202020204" pitchFamily="34" charset="0"/>
              <a:cs typeface="Arial" panose="020B0604020202020204" pitchFamily="34" charset="0"/>
            </a:rPr>
            <a:t>Children experience the Year 1 classroom, curriculum and routines on Moving Up Days in the Summer term. </a:t>
          </a:r>
        </a:p>
      </dgm:t>
    </dgm:pt>
    <dgm:pt modelId="{85C2222A-5239-4811-AF25-30BF7B2D9EC3}" type="parTrans" cxnId="{28070B18-2001-4D2D-BF82-3FC2DBAA923A}">
      <dgm:prSet/>
      <dgm:spPr/>
      <dgm:t>
        <a:bodyPr/>
        <a:lstStyle/>
        <a:p>
          <a:endParaRPr lang="en-GB"/>
        </a:p>
      </dgm:t>
    </dgm:pt>
    <dgm:pt modelId="{DCC0EA16-6E06-4655-A6DC-84D8D8748ED6}" type="sibTrans" cxnId="{28070B18-2001-4D2D-BF82-3FC2DBAA923A}">
      <dgm:prSet/>
      <dgm:spPr/>
      <dgm:t>
        <a:bodyPr/>
        <a:lstStyle/>
        <a:p>
          <a:endParaRPr lang="en-GB"/>
        </a:p>
      </dgm:t>
    </dgm:pt>
    <dgm:pt modelId="{86D2F9D7-ADC6-45EE-865B-3AD23C5C2488}">
      <dgm:prSet phldrT="[Text]" custT="1"/>
      <dgm:spPr/>
      <dgm:t>
        <a:bodyPr/>
        <a:lstStyle/>
        <a:p>
          <a:r>
            <a:rPr lang="en-GB" sz="1050">
              <a:latin typeface="Arial" panose="020B0604020202020204" pitchFamily="34" charset="0"/>
              <a:cs typeface="Arial" panose="020B0604020202020204" pitchFamily="34" charset="0"/>
            </a:rPr>
            <a:t>During the final term in Reception, the EYFS profile is completed for each child in accordance with statutory requirements</a:t>
          </a:r>
          <a:r>
            <a:rPr lang="en-GB" sz="1200">
              <a:latin typeface="Arial" panose="020B0604020202020204" pitchFamily="34" charset="0"/>
              <a:cs typeface="Arial" panose="020B0604020202020204" pitchFamily="34" charset="0"/>
            </a:rPr>
            <a:t>. </a:t>
          </a:r>
        </a:p>
      </dgm:t>
    </dgm:pt>
    <dgm:pt modelId="{563F6A33-FEE7-47F5-B61A-7259E733337D}" type="sibTrans" cxnId="{515D1441-6BB2-49CD-BEC7-2C2F26445D1D}">
      <dgm:prSet/>
      <dgm:spPr/>
      <dgm:t>
        <a:bodyPr/>
        <a:lstStyle/>
        <a:p>
          <a:endParaRPr lang="en-GB"/>
        </a:p>
      </dgm:t>
    </dgm:pt>
    <dgm:pt modelId="{C73E2EAE-FDE3-46C5-B9EE-027B27833344}" type="parTrans" cxnId="{515D1441-6BB2-49CD-BEC7-2C2F26445D1D}">
      <dgm:prSet/>
      <dgm:spPr/>
      <dgm:t>
        <a:bodyPr/>
        <a:lstStyle/>
        <a:p>
          <a:endParaRPr lang="en-GB"/>
        </a:p>
      </dgm:t>
    </dgm:pt>
    <dgm:pt modelId="{43D8DF31-906A-4E14-85CE-0959A7D9B95A}">
      <dgm:prSet phldrT="[Text]"/>
      <dgm:spPr/>
      <dgm:t>
        <a:bodyPr/>
        <a:lstStyle/>
        <a:p>
          <a:r>
            <a:rPr lang="en-GB"/>
            <a:t>4</a:t>
          </a:r>
        </a:p>
      </dgm:t>
    </dgm:pt>
    <dgm:pt modelId="{E739595A-74D3-4039-93F7-75E5635B64B4}" type="parTrans" cxnId="{E2B85CC9-C571-4C67-8BB1-45B03C05B729}">
      <dgm:prSet/>
      <dgm:spPr/>
      <dgm:t>
        <a:bodyPr/>
        <a:lstStyle/>
        <a:p>
          <a:endParaRPr lang="en-GB"/>
        </a:p>
      </dgm:t>
    </dgm:pt>
    <dgm:pt modelId="{E97C66A5-4884-4C7D-B50F-76352B187F0F}" type="sibTrans" cxnId="{E2B85CC9-C571-4C67-8BB1-45B03C05B729}">
      <dgm:prSet/>
      <dgm:spPr/>
      <dgm:t>
        <a:bodyPr/>
        <a:lstStyle/>
        <a:p>
          <a:endParaRPr lang="en-GB"/>
        </a:p>
      </dgm:t>
    </dgm:pt>
    <dgm:pt modelId="{DEA090AC-B674-4A6D-A4B6-0083BA98D3A9}">
      <dgm:prSet custT="1"/>
      <dgm:spPr/>
      <dgm:t>
        <a:bodyPr/>
        <a:lstStyle/>
        <a:p>
          <a:r>
            <a:rPr lang="en-GB" sz="1200"/>
            <a:t>The Reception and Year 1 teacher work together to identify and provision needs for Autumn 1</a:t>
          </a:r>
        </a:p>
      </dgm:t>
    </dgm:pt>
    <dgm:pt modelId="{20D6C6B3-7DAF-4EDB-AA7A-7025EBDFC6AB}" type="parTrans" cxnId="{BC30052B-7412-4B43-9A95-B6F0797327A3}">
      <dgm:prSet/>
      <dgm:spPr/>
      <dgm:t>
        <a:bodyPr/>
        <a:lstStyle/>
        <a:p>
          <a:endParaRPr lang="en-GB"/>
        </a:p>
      </dgm:t>
    </dgm:pt>
    <dgm:pt modelId="{CD0F3A9B-6778-4CD3-B3CB-36E4CB049912}" type="sibTrans" cxnId="{BC30052B-7412-4B43-9A95-B6F0797327A3}">
      <dgm:prSet/>
      <dgm:spPr/>
      <dgm:t>
        <a:bodyPr/>
        <a:lstStyle/>
        <a:p>
          <a:endParaRPr lang="en-GB"/>
        </a:p>
      </dgm:t>
    </dgm:pt>
    <dgm:pt modelId="{36CF2E12-0BB4-4BC7-AFB2-6F8C4F244668}" type="pres">
      <dgm:prSet presAssocID="{C3FD215E-95EF-4C8A-AACA-0E4A57F2018D}" presName="linearFlow" presStyleCnt="0">
        <dgm:presLayoutVars>
          <dgm:dir/>
          <dgm:animLvl val="lvl"/>
          <dgm:resizeHandles val="exact"/>
        </dgm:presLayoutVars>
      </dgm:prSet>
      <dgm:spPr/>
    </dgm:pt>
    <dgm:pt modelId="{92245AD3-4427-40D6-8633-DA7002D41EA5}" type="pres">
      <dgm:prSet presAssocID="{2706E2C6-7456-4905-8B5E-07EF6EE69932}" presName="composite" presStyleCnt="0"/>
      <dgm:spPr/>
    </dgm:pt>
    <dgm:pt modelId="{20851CE2-3933-4033-9DEF-B2E63E3B32AF}" type="pres">
      <dgm:prSet presAssocID="{2706E2C6-7456-4905-8B5E-07EF6EE69932}" presName="parentText" presStyleLbl="alignNode1" presStyleIdx="0" presStyleCnt="4" custLinFactNeighborX="0" custLinFactNeighborY="-180">
        <dgm:presLayoutVars>
          <dgm:chMax val="1"/>
          <dgm:bulletEnabled val="1"/>
        </dgm:presLayoutVars>
      </dgm:prSet>
      <dgm:spPr/>
    </dgm:pt>
    <dgm:pt modelId="{3270D7B3-8F4F-4502-AC67-DD399A09AB63}" type="pres">
      <dgm:prSet presAssocID="{2706E2C6-7456-4905-8B5E-07EF6EE69932}" presName="descendantText" presStyleLbl="alignAcc1" presStyleIdx="0" presStyleCnt="4" custLinFactNeighborX="0" custLinFactNeighborY="-277">
        <dgm:presLayoutVars>
          <dgm:bulletEnabled val="1"/>
        </dgm:presLayoutVars>
      </dgm:prSet>
      <dgm:spPr/>
    </dgm:pt>
    <dgm:pt modelId="{1DDE0C2F-D25A-46C8-9F86-2434FDA10EFB}" type="pres">
      <dgm:prSet presAssocID="{A09134AF-C3E7-4937-9E70-195836DC4106}" presName="sp" presStyleCnt="0"/>
      <dgm:spPr/>
    </dgm:pt>
    <dgm:pt modelId="{F5E4AFCF-AE36-4952-BD85-76931E0A778A}" type="pres">
      <dgm:prSet presAssocID="{93C05945-8BDA-43AE-B27A-009A2763FF5D}" presName="composite" presStyleCnt="0"/>
      <dgm:spPr/>
    </dgm:pt>
    <dgm:pt modelId="{D472EC6D-398A-4611-809B-BF725F3A4760}" type="pres">
      <dgm:prSet presAssocID="{93C05945-8BDA-43AE-B27A-009A2763FF5D}" presName="parentText" presStyleLbl="alignNode1" presStyleIdx="1" presStyleCnt="4">
        <dgm:presLayoutVars>
          <dgm:chMax val="1"/>
          <dgm:bulletEnabled val="1"/>
        </dgm:presLayoutVars>
      </dgm:prSet>
      <dgm:spPr/>
    </dgm:pt>
    <dgm:pt modelId="{6F250263-7F2D-4981-BAE0-26BA3B0EA35C}" type="pres">
      <dgm:prSet presAssocID="{93C05945-8BDA-43AE-B27A-009A2763FF5D}" presName="descendantText" presStyleLbl="alignAcc1" presStyleIdx="1" presStyleCnt="4">
        <dgm:presLayoutVars>
          <dgm:bulletEnabled val="1"/>
        </dgm:presLayoutVars>
      </dgm:prSet>
      <dgm:spPr/>
    </dgm:pt>
    <dgm:pt modelId="{22110515-17B6-4C61-BF10-45623BC9B2C1}" type="pres">
      <dgm:prSet presAssocID="{06C10FA8-A03A-496B-BCAB-48FEC89761C6}" presName="sp" presStyleCnt="0"/>
      <dgm:spPr/>
    </dgm:pt>
    <dgm:pt modelId="{4BD5DF23-DE01-4B03-9442-827E44E68A06}" type="pres">
      <dgm:prSet presAssocID="{B2ECDF4F-E5A1-4273-8520-BC2A9A45C125}" presName="composite" presStyleCnt="0"/>
      <dgm:spPr/>
    </dgm:pt>
    <dgm:pt modelId="{D6100C3E-9452-4CE4-87D0-A378D182B10E}" type="pres">
      <dgm:prSet presAssocID="{B2ECDF4F-E5A1-4273-8520-BC2A9A45C125}" presName="parentText" presStyleLbl="alignNode1" presStyleIdx="2" presStyleCnt="4">
        <dgm:presLayoutVars>
          <dgm:chMax val="1"/>
          <dgm:bulletEnabled val="1"/>
        </dgm:presLayoutVars>
      </dgm:prSet>
      <dgm:spPr/>
    </dgm:pt>
    <dgm:pt modelId="{7A3C08A8-DCD7-477B-89C1-D9721C834DAD}" type="pres">
      <dgm:prSet presAssocID="{B2ECDF4F-E5A1-4273-8520-BC2A9A45C125}" presName="descendantText" presStyleLbl="alignAcc1" presStyleIdx="2" presStyleCnt="4">
        <dgm:presLayoutVars>
          <dgm:bulletEnabled val="1"/>
        </dgm:presLayoutVars>
      </dgm:prSet>
      <dgm:spPr/>
    </dgm:pt>
    <dgm:pt modelId="{1508A419-D511-48D3-9A6A-B064C5C8D3CD}" type="pres">
      <dgm:prSet presAssocID="{61DB5E06-52CB-491C-8FCB-8C709387BA05}" presName="sp" presStyleCnt="0"/>
      <dgm:spPr/>
    </dgm:pt>
    <dgm:pt modelId="{4376D159-CE0E-472E-BF0E-0D5ACB758965}" type="pres">
      <dgm:prSet presAssocID="{43D8DF31-906A-4E14-85CE-0959A7D9B95A}" presName="composite" presStyleCnt="0"/>
      <dgm:spPr/>
    </dgm:pt>
    <dgm:pt modelId="{685026CB-E3F0-44BC-8DF7-30627D6FE43D}" type="pres">
      <dgm:prSet presAssocID="{43D8DF31-906A-4E14-85CE-0959A7D9B95A}" presName="parentText" presStyleLbl="alignNode1" presStyleIdx="3" presStyleCnt="4">
        <dgm:presLayoutVars>
          <dgm:chMax val="1"/>
          <dgm:bulletEnabled val="1"/>
        </dgm:presLayoutVars>
      </dgm:prSet>
      <dgm:spPr/>
    </dgm:pt>
    <dgm:pt modelId="{D7FCD2C7-9839-4C0E-80F2-93A5DAB7114C}" type="pres">
      <dgm:prSet presAssocID="{43D8DF31-906A-4E14-85CE-0959A7D9B95A}" presName="descendantText" presStyleLbl="alignAcc1" presStyleIdx="3" presStyleCnt="4">
        <dgm:presLayoutVars>
          <dgm:bulletEnabled val="1"/>
        </dgm:presLayoutVars>
      </dgm:prSet>
      <dgm:spPr/>
    </dgm:pt>
  </dgm:ptLst>
  <dgm:cxnLst>
    <dgm:cxn modelId="{63AB4C11-637D-40A7-982E-833972F23E58}" type="presOf" srcId="{2706E2C6-7456-4905-8B5E-07EF6EE69932}" destId="{20851CE2-3933-4033-9DEF-B2E63E3B32AF}" srcOrd="0" destOrd="0" presId="urn:microsoft.com/office/officeart/2005/8/layout/chevron2"/>
    <dgm:cxn modelId="{28070B18-2001-4D2D-BF82-3FC2DBAA923A}" srcId="{B2ECDF4F-E5A1-4273-8520-BC2A9A45C125}" destId="{2DFFAEE7-8BB8-4405-B778-511CA6AEE5B3}" srcOrd="0" destOrd="0" parTransId="{85C2222A-5239-4811-AF25-30BF7B2D9EC3}" sibTransId="{DCC0EA16-6E06-4655-A6DC-84D8D8748ED6}"/>
    <dgm:cxn modelId="{BC30052B-7412-4B43-9A95-B6F0797327A3}" srcId="{43D8DF31-906A-4E14-85CE-0959A7D9B95A}" destId="{DEA090AC-B674-4A6D-A4B6-0083BA98D3A9}" srcOrd="0" destOrd="0" parTransId="{20D6C6B3-7DAF-4EDB-AA7A-7025EBDFC6AB}" sibTransId="{CD0F3A9B-6778-4CD3-B3CB-36E4CB049912}"/>
    <dgm:cxn modelId="{515D1441-6BB2-49CD-BEC7-2C2F26445D1D}" srcId="{2706E2C6-7456-4905-8B5E-07EF6EE69932}" destId="{86D2F9D7-ADC6-45EE-865B-3AD23C5C2488}" srcOrd="0" destOrd="0" parTransId="{C73E2EAE-FDE3-46C5-B9EE-027B27833344}" sibTransId="{563F6A33-FEE7-47F5-B61A-7259E733337D}"/>
    <dgm:cxn modelId="{B4524D72-21BD-4BC0-B6D3-58F3D564CF8D}" type="presOf" srcId="{B2ECDF4F-E5A1-4273-8520-BC2A9A45C125}" destId="{D6100C3E-9452-4CE4-87D0-A378D182B10E}" srcOrd="0" destOrd="0" presId="urn:microsoft.com/office/officeart/2005/8/layout/chevron2"/>
    <dgm:cxn modelId="{A2826953-C590-47F6-8BD4-63711E409BE5}" srcId="{C3FD215E-95EF-4C8A-AACA-0E4A57F2018D}" destId="{93C05945-8BDA-43AE-B27A-009A2763FF5D}" srcOrd="1" destOrd="0" parTransId="{39147B72-A8FD-471F-A1C1-1D1359C46C6C}" sibTransId="{06C10FA8-A03A-496B-BCAB-48FEC89761C6}"/>
    <dgm:cxn modelId="{D66CDD76-8A6C-47FD-A4F7-47D8291F091A}" type="presOf" srcId="{D8B56EDB-98C9-4D46-8ABD-2AC59D648B26}" destId="{6F250263-7F2D-4981-BAE0-26BA3B0EA35C}" srcOrd="0" destOrd="0" presId="urn:microsoft.com/office/officeart/2005/8/layout/chevron2"/>
    <dgm:cxn modelId="{77C24259-7A74-4A18-80D4-CBAB42D7F41B}" srcId="{93C05945-8BDA-43AE-B27A-009A2763FF5D}" destId="{D8B56EDB-98C9-4D46-8ABD-2AC59D648B26}" srcOrd="0" destOrd="0" parTransId="{63C0232B-B2D8-4525-B709-87EA8CF95884}" sibTransId="{8BAB9E30-69DD-4262-ABE1-288D615C8088}"/>
    <dgm:cxn modelId="{76339F94-BB10-4E09-B0B2-9EEF61A89DF0}" type="presOf" srcId="{DEA090AC-B674-4A6D-A4B6-0083BA98D3A9}" destId="{D7FCD2C7-9839-4C0E-80F2-93A5DAB7114C}" srcOrd="0" destOrd="0" presId="urn:microsoft.com/office/officeart/2005/8/layout/chevron2"/>
    <dgm:cxn modelId="{2DA5BEA2-A5FA-48D9-976E-D4B2D94339C3}" srcId="{C3FD215E-95EF-4C8A-AACA-0E4A57F2018D}" destId="{B2ECDF4F-E5A1-4273-8520-BC2A9A45C125}" srcOrd="2" destOrd="0" parTransId="{C919504A-5FA8-48F4-ACCF-65EA95E25180}" sibTransId="{61DB5E06-52CB-491C-8FCB-8C709387BA05}"/>
    <dgm:cxn modelId="{8D4518A4-FAD5-43A2-B76D-BFEBB6BD594A}" type="presOf" srcId="{86D2F9D7-ADC6-45EE-865B-3AD23C5C2488}" destId="{3270D7B3-8F4F-4502-AC67-DD399A09AB63}" srcOrd="0" destOrd="0" presId="urn:microsoft.com/office/officeart/2005/8/layout/chevron2"/>
    <dgm:cxn modelId="{5D370FA9-83F7-4DC8-A92E-87739D0B6267}" type="presOf" srcId="{43D8DF31-906A-4E14-85CE-0959A7D9B95A}" destId="{685026CB-E3F0-44BC-8DF7-30627D6FE43D}" srcOrd="0" destOrd="0" presId="urn:microsoft.com/office/officeart/2005/8/layout/chevron2"/>
    <dgm:cxn modelId="{B49BEAAC-DC04-4C0D-9884-B93E3503B1A5}" type="presOf" srcId="{2DFFAEE7-8BB8-4405-B778-511CA6AEE5B3}" destId="{7A3C08A8-DCD7-477B-89C1-D9721C834DAD}" srcOrd="0" destOrd="0" presId="urn:microsoft.com/office/officeart/2005/8/layout/chevron2"/>
    <dgm:cxn modelId="{F17F70B3-4F93-4845-BC6A-3FD8734699D8}" type="presOf" srcId="{C3FD215E-95EF-4C8A-AACA-0E4A57F2018D}" destId="{36CF2E12-0BB4-4BC7-AFB2-6F8C4F244668}" srcOrd="0" destOrd="0" presId="urn:microsoft.com/office/officeart/2005/8/layout/chevron2"/>
    <dgm:cxn modelId="{E2B85CC9-C571-4C67-8BB1-45B03C05B729}" srcId="{C3FD215E-95EF-4C8A-AACA-0E4A57F2018D}" destId="{43D8DF31-906A-4E14-85CE-0959A7D9B95A}" srcOrd="3" destOrd="0" parTransId="{E739595A-74D3-4039-93F7-75E5635B64B4}" sibTransId="{E97C66A5-4884-4C7D-B50F-76352B187F0F}"/>
    <dgm:cxn modelId="{E9DAECDE-D29F-4F6D-8144-B1645FC3C5F8}" srcId="{C3FD215E-95EF-4C8A-AACA-0E4A57F2018D}" destId="{2706E2C6-7456-4905-8B5E-07EF6EE69932}" srcOrd="0" destOrd="0" parTransId="{CC80310C-F7D1-4E57-933F-D94626FCFD1D}" sibTransId="{A09134AF-C3E7-4937-9E70-195836DC4106}"/>
    <dgm:cxn modelId="{FA73D1ED-BD46-44EE-B714-ECE3CE549E0F}" type="presOf" srcId="{93C05945-8BDA-43AE-B27A-009A2763FF5D}" destId="{D472EC6D-398A-4611-809B-BF725F3A4760}" srcOrd="0" destOrd="0" presId="urn:microsoft.com/office/officeart/2005/8/layout/chevron2"/>
    <dgm:cxn modelId="{97132DC0-BC07-48C2-B451-78C9DB4585EF}" type="presParOf" srcId="{36CF2E12-0BB4-4BC7-AFB2-6F8C4F244668}" destId="{92245AD3-4427-40D6-8633-DA7002D41EA5}" srcOrd="0" destOrd="0" presId="urn:microsoft.com/office/officeart/2005/8/layout/chevron2"/>
    <dgm:cxn modelId="{1B110ACB-D8A8-4496-BF14-17C85FD0453A}" type="presParOf" srcId="{92245AD3-4427-40D6-8633-DA7002D41EA5}" destId="{20851CE2-3933-4033-9DEF-B2E63E3B32AF}" srcOrd="0" destOrd="0" presId="urn:microsoft.com/office/officeart/2005/8/layout/chevron2"/>
    <dgm:cxn modelId="{AB368649-4913-4772-BC37-DA4DC904CFE8}" type="presParOf" srcId="{92245AD3-4427-40D6-8633-DA7002D41EA5}" destId="{3270D7B3-8F4F-4502-AC67-DD399A09AB63}" srcOrd="1" destOrd="0" presId="urn:microsoft.com/office/officeart/2005/8/layout/chevron2"/>
    <dgm:cxn modelId="{7426A893-630C-4F3F-A3D4-FD6D3113B5D6}" type="presParOf" srcId="{36CF2E12-0BB4-4BC7-AFB2-6F8C4F244668}" destId="{1DDE0C2F-D25A-46C8-9F86-2434FDA10EFB}" srcOrd="1" destOrd="0" presId="urn:microsoft.com/office/officeart/2005/8/layout/chevron2"/>
    <dgm:cxn modelId="{ECCC8C0E-B6F4-4417-B1BB-F0F587989289}" type="presParOf" srcId="{36CF2E12-0BB4-4BC7-AFB2-6F8C4F244668}" destId="{F5E4AFCF-AE36-4952-BD85-76931E0A778A}" srcOrd="2" destOrd="0" presId="urn:microsoft.com/office/officeart/2005/8/layout/chevron2"/>
    <dgm:cxn modelId="{6D96D43A-4BE1-4293-9465-B375040AE742}" type="presParOf" srcId="{F5E4AFCF-AE36-4952-BD85-76931E0A778A}" destId="{D472EC6D-398A-4611-809B-BF725F3A4760}" srcOrd="0" destOrd="0" presId="urn:microsoft.com/office/officeart/2005/8/layout/chevron2"/>
    <dgm:cxn modelId="{80F71D32-8933-4E97-8848-4768B9E70915}" type="presParOf" srcId="{F5E4AFCF-AE36-4952-BD85-76931E0A778A}" destId="{6F250263-7F2D-4981-BAE0-26BA3B0EA35C}" srcOrd="1" destOrd="0" presId="urn:microsoft.com/office/officeart/2005/8/layout/chevron2"/>
    <dgm:cxn modelId="{3BD6C82A-ED12-45EA-AC9D-391501992B95}" type="presParOf" srcId="{36CF2E12-0BB4-4BC7-AFB2-6F8C4F244668}" destId="{22110515-17B6-4C61-BF10-45623BC9B2C1}" srcOrd="3" destOrd="0" presId="urn:microsoft.com/office/officeart/2005/8/layout/chevron2"/>
    <dgm:cxn modelId="{E5B2F303-5855-4031-9D7C-5F7AB159A84C}" type="presParOf" srcId="{36CF2E12-0BB4-4BC7-AFB2-6F8C4F244668}" destId="{4BD5DF23-DE01-4B03-9442-827E44E68A06}" srcOrd="4" destOrd="0" presId="urn:microsoft.com/office/officeart/2005/8/layout/chevron2"/>
    <dgm:cxn modelId="{8467211C-3DD2-497A-8DF5-90351F4FBEBA}" type="presParOf" srcId="{4BD5DF23-DE01-4B03-9442-827E44E68A06}" destId="{D6100C3E-9452-4CE4-87D0-A378D182B10E}" srcOrd="0" destOrd="0" presId="urn:microsoft.com/office/officeart/2005/8/layout/chevron2"/>
    <dgm:cxn modelId="{C6314C1D-05FC-43C0-B17F-426F265590BE}" type="presParOf" srcId="{4BD5DF23-DE01-4B03-9442-827E44E68A06}" destId="{7A3C08A8-DCD7-477B-89C1-D9721C834DAD}" srcOrd="1" destOrd="0" presId="urn:microsoft.com/office/officeart/2005/8/layout/chevron2"/>
    <dgm:cxn modelId="{91C4F96E-9DB6-4D76-B068-3ED6FE0A6319}" type="presParOf" srcId="{36CF2E12-0BB4-4BC7-AFB2-6F8C4F244668}" destId="{1508A419-D511-48D3-9A6A-B064C5C8D3CD}" srcOrd="5" destOrd="0" presId="urn:microsoft.com/office/officeart/2005/8/layout/chevron2"/>
    <dgm:cxn modelId="{3F8CA093-9D34-4D78-BB5C-25FA8550BF8E}" type="presParOf" srcId="{36CF2E12-0BB4-4BC7-AFB2-6F8C4F244668}" destId="{4376D159-CE0E-472E-BF0E-0D5ACB758965}" srcOrd="6" destOrd="0" presId="urn:microsoft.com/office/officeart/2005/8/layout/chevron2"/>
    <dgm:cxn modelId="{3A7A3651-1913-4513-85D8-63A1C4902181}" type="presParOf" srcId="{4376D159-CE0E-472E-BF0E-0D5ACB758965}" destId="{685026CB-E3F0-44BC-8DF7-30627D6FE43D}" srcOrd="0" destOrd="0" presId="urn:microsoft.com/office/officeart/2005/8/layout/chevron2"/>
    <dgm:cxn modelId="{FECC2F27-0AA9-4A45-98C6-CD1995E98105}" type="presParOf" srcId="{4376D159-CE0E-472E-BF0E-0D5ACB758965}" destId="{D7FCD2C7-9839-4C0E-80F2-93A5DAB7114C}" srcOrd="1" destOrd="0" presId="urn:microsoft.com/office/officeart/2005/8/layout/chevron2"/>
  </dgm:cxnLst>
  <dgm:bg>
    <a:solidFill>
      <a:schemeClr val="bg1"/>
    </a:solidFill>
  </dgm:bg>
  <dgm:whole>
    <a:ln>
      <a:noFill/>
    </a:ln>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851CE2-3933-4033-9DEF-B2E63E3B32AF}">
      <dsp:nvSpPr>
        <dsp:cNvPr id="0" name=""/>
        <dsp:cNvSpPr/>
      </dsp:nvSpPr>
      <dsp:spPr>
        <a:xfrm rot="5400000">
          <a:off x="-114003" y="118142"/>
          <a:ext cx="760020" cy="53201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1</a:t>
          </a:r>
        </a:p>
      </dsp:txBody>
      <dsp:txXfrm rot="-5400000">
        <a:off x="0" y="270146"/>
        <a:ext cx="532014" cy="228006"/>
      </dsp:txXfrm>
    </dsp:sp>
    <dsp:sp modelId="{3270D7B3-8F4F-4502-AC67-DD399A09AB63}">
      <dsp:nvSpPr>
        <dsp:cNvPr id="0" name=""/>
        <dsp:cNvSpPr/>
      </dsp:nvSpPr>
      <dsp:spPr>
        <a:xfrm rot="5400000">
          <a:off x="2913400" y="-2377246"/>
          <a:ext cx="494013" cy="5256785"/>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Parents and children are invited to a meeting to start to build relationships informally.  </a:t>
          </a:r>
        </a:p>
      </dsp:txBody>
      <dsp:txXfrm rot="-5400000">
        <a:off x="532014" y="28256"/>
        <a:ext cx="5232669" cy="445781"/>
      </dsp:txXfrm>
    </dsp:sp>
    <dsp:sp modelId="{D472EC6D-398A-4611-809B-BF725F3A4760}">
      <dsp:nvSpPr>
        <dsp:cNvPr id="0" name=""/>
        <dsp:cNvSpPr/>
      </dsp:nvSpPr>
      <dsp:spPr>
        <a:xfrm rot="5400000">
          <a:off x="-114003" y="778082"/>
          <a:ext cx="760020" cy="53201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2</a:t>
          </a:r>
        </a:p>
      </dsp:txBody>
      <dsp:txXfrm rot="-5400000">
        <a:off x="0" y="930086"/>
        <a:ext cx="532014" cy="228006"/>
      </dsp:txXfrm>
    </dsp:sp>
    <dsp:sp modelId="{6F250263-7F2D-4981-BAE0-26BA3B0EA35C}">
      <dsp:nvSpPr>
        <dsp:cNvPr id="0" name=""/>
        <dsp:cNvSpPr/>
      </dsp:nvSpPr>
      <dsp:spPr>
        <a:xfrm rot="5400000">
          <a:off x="2913400" y="-1717306"/>
          <a:ext cx="494013" cy="5256785"/>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Font typeface="Arial" panose="020B0604020202020204" pitchFamily="34" charset="0"/>
            <a:buChar char="•"/>
          </a:pPr>
          <a:r>
            <a:rPr lang="en-GB" sz="1200" kern="1200"/>
            <a:t>Parents are invited to aninduction meeting to ensure they know about school procedures and to voice any queries or concerns they may want to express.</a:t>
          </a:r>
          <a:endParaRPr lang="en-GB" sz="1200" kern="1200">
            <a:latin typeface="Arial" panose="020B0604020202020204" pitchFamily="34" charset="0"/>
            <a:cs typeface="Arial" panose="020B0604020202020204" pitchFamily="34" charset="0"/>
          </a:endParaRPr>
        </a:p>
      </dsp:txBody>
      <dsp:txXfrm rot="-5400000">
        <a:off x="532014" y="688196"/>
        <a:ext cx="5232669" cy="445781"/>
      </dsp:txXfrm>
    </dsp:sp>
    <dsp:sp modelId="{3C0A288C-62AE-4318-A2F8-D675B7E0B199}">
      <dsp:nvSpPr>
        <dsp:cNvPr id="0" name=""/>
        <dsp:cNvSpPr/>
      </dsp:nvSpPr>
      <dsp:spPr>
        <a:xfrm rot="5400000">
          <a:off x="-114003" y="1438022"/>
          <a:ext cx="760020" cy="53201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3</a:t>
          </a:r>
        </a:p>
      </dsp:txBody>
      <dsp:txXfrm rot="-5400000">
        <a:off x="0" y="1590026"/>
        <a:ext cx="532014" cy="228006"/>
      </dsp:txXfrm>
    </dsp:sp>
    <dsp:sp modelId="{BE7F751F-0764-4671-96E7-A2243619F9F0}">
      <dsp:nvSpPr>
        <dsp:cNvPr id="0" name=""/>
        <dsp:cNvSpPr/>
      </dsp:nvSpPr>
      <dsp:spPr>
        <a:xfrm rot="5400000">
          <a:off x="2913400" y="-1057366"/>
          <a:ext cx="494013" cy="5256785"/>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Children visit the setting with 'Stay and Play' and 'Drop and Go' sessions offered.</a:t>
          </a:r>
        </a:p>
      </dsp:txBody>
      <dsp:txXfrm rot="-5400000">
        <a:off x="532014" y="1348136"/>
        <a:ext cx="5232669" cy="445781"/>
      </dsp:txXfrm>
    </dsp:sp>
    <dsp:sp modelId="{D6100C3E-9452-4CE4-87D0-A378D182B10E}">
      <dsp:nvSpPr>
        <dsp:cNvPr id="0" name=""/>
        <dsp:cNvSpPr/>
      </dsp:nvSpPr>
      <dsp:spPr>
        <a:xfrm rot="5400000">
          <a:off x="-114003" y="2097962"/>
          <a:ext cx="760020" cy="53201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4</a:t>
          </a:r>
        </a:p>
      </dsp:txBody>
      <dsp:txXfrm rot="-5400000">
        <a:off x="0" y="2249966"/>
        <a:ext cx="532014" cy="228006"/>
      </dsp:txXfrm>
    </dsp:sp>
    <dsp:sp modelId="{7A3C08A8-DCD7-477B-89C1-D9721C834DAD}">
      <dsp:nvSpPr>
        <dsp:cNvPr id="0" name=""/>
        <dsp:cNvSpPr/>
      </dsp:nvSpPr>
      <dsp:spPr>
        <a:xfrm rot="5400000">
          <a:off x="2913400" y="-397426"/>
          <a:ext cx="494013" cy="5256785"/>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Members of staff make links to feeder settings. The number of meetings/visits will depend on the child’s needs and how much information gathering is required in order to support the child’s transition. </a:t>
          </a:r>
        </a:p>
      </dsp:txBody>
      <dsp:txXfrm rot="-5400000">
        <a:off x="532014" y="2008076"/>
        <a:ext cx="5232669" cy="445781"/>
      </dsp:txXfrm>
    </dsp:sp>
    <dsp:sp modelId="{59F968CB-0356-4AA1-A36F-A7D9A5C33A8F}">
      <dsp:nvSpPr>
        <dsp:cNvPr id="0" name=""/>
        <dsp:cNvSpPr/>
      </dsp:nvSpPr>
      <dsp:spPr>
        <a:xfrm rot="5400000">
          <a:off x="-114003" y="2757902"/>
          <a:ext cx="760020" cy="53201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5</a:t>
          </a:r>
        </a:p>
      </dsp:txBody>
      <dsp:txXfrm rot="-5400000">
        <a:off x="0" y="2909906"/>
        <a:ext cx="532014" cy="228006"/>
      </dsp:txXfrm>
    </dsp:sp>
    <dsp:sp modelId="{4B6BBCE1-7F31-4EEE-8433-B54D6E9442F2}">
      <dsp:nvSpPr>
        <dsp:cNvPr id="0" name=""/>
        <dsp:cNvSpPr/>
      </dsp:nvSpPr>
      <dsp:spPr>
        <a:xfrm rot="5400000">
          <a:off x="2913400" y="262513"/>
          <a:ext cx="494013" cy="5256785"/>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Home visits for take place for all families</a:t>
          </a:r>
        </a:p>
      </dsp:txBody>
      <dsp:txXfrm rot="-5400000">
        <a:off x="532014" y="2668015"/>
        <a:ext cx="5232669" cy="445781"/>
      </dsp:txXfrm>
    </dsp:sp>
    <dsp:sp modelId="{CFF871E8-ACF6-4556-AAC7-7C3848C9997C}">
      <dsp:nvSpPr>
        <dsp:cNvPr id="0" name=""/>
        <dsp:cNvSpPr/>
      </dsp:nvSpPr>
      <dsp:spPr>
        <a:xfrm rot="5400000">
          <a:off x="-114003" y="3417843"/>
          <a:ext cx="760020" cy="53201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6</a:t>
          </a:r>
        </a:p>
      </dsp:txBody>
      <dsp:txXfrm rot="-5400000">
        <a:off x="0" y="3569847"/>
        <a:ext cx="532014" cy="228006"/>
      </dsp:txXfrm>
    </dsp:sp>
    <dsp:sp modelId="{04188C0F-7C61-484A-90B5-23BADA67A97D}">
      <dsp:nvSpPr>
        <dsp:cNvPr id="0" name=""/>
        <dsp:cNvSpPr/>
      </dsp:nvSpPr>
      <dsp:spPr>
        <a:xfrm rot="5400000">
          <a:off x="2913400" y="922453"/>
          <a:ext cx="494013" cy="5256785"/>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A time limited staggered start is used to aid transition and ensure all children quickly build a relationship with their key worker.  It is also an opportunity to support children with expectations and routines and make early assesssments.</a:t>
          </a:r>
        </a:p>
      </dsp:txBody>
      <dsp:txXfrm rot="-5400000">
        <a:off x="532014" y="3327955"/>
        <a:ext cx="5232669" cy="44578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851CE2-3933-4033-9DEF-B2E63E3B32AF}">
      <dsp:nvSpPr>
        <dsp:cNvPr id="0" name=""/>
        <dsp:cNvSpPr/>
      </dsp:nvSpPr>
      <dsp:spPr>
        <a:xfrm rot="5400000">
          <a:off x="-176517" y="177164"/>
          <a:ext cx="1176780" cy="823746"/>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1</a:t>
          </a:r>
        </a:p>
      </dsp:txBody>
      <dsp:txXfrm rot="-5400000">
        <a:off x="0" y="412520"/>
        <a:ext cx="823746" cy="353034"/>
      </dsp:txXfrm>
    </dsp:sp>
    <dsp:sp modelId="{3270D7B3-8F4F-4502-AC67-DD399A09AB63}">
      <dsp:nvSpPr>
        <dsp:cNvPr id="0" name=""/>
        <dsp:cNvSpPr/>
      </dsp:nvSpPr>
      <dsp:spPr>
        <a:xfrm rot="5400000">
          <a:off x="2895174" y="-2070780"/>
          <a:ext cx="764907" cy="4907763"/>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During the final term in Reception, the EYFS profile is completed for each child in accordance with statutory requirements</a:t>
          </a:r>
          <a:r>
            <a:rPr lang="en-GB" sz="1200" kern="1200">
              <a:latin typeface="Arial" panose="020B0604020202020204" pitchFamily="34" charset="0"/>
              <a:cs typeface="Arial" panose="020B0604020202020204" pitchFamily="34" charset="0"/>
            </a:rPr>
            <a:t>. </a:t>
          </a:r>
        </a:p>
      </dsp:txBody>
      <dsp:txXfrm rot="-5400000">
        <a:off x="823746" y="37988"/>
        <a:ext cx="4870423" cy="690227"/>
      </dsp:txXfrm>
    </dsp:sp>
    <dsp:sp modelId="{D472EC6D-398A-4611-809B-BF725F3A4760}">
      <dsp:nvSpPr>
        <dsp:cNvPr id="0" name=""/>
        <dsp:cNvSpPr/>
      </dsp:nvSpPr>
      <dsp:spPr>
        <a:xfrm rot="5400000">
          <a:off x="-176517" y="1208425"/>
          <a:ext cx="1176780" cy="823746"/>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2</a:t>
          </a:r>
        </a:p>
      </dsp:txBody>
      <dsp:txXfrm rot="-5400000">
        <a:off x="0" y="1443781"/>
        <a:ext cx="823746" cy="353034"/>
      </dsp:txXfrm>
    </dsp:sp>
    <dsp:sp modelId="{6F250263-7F2D-4981-BAE0-26BA3B0EA35C}">
      <dsp:nvSpPr>
        <dsp:cNvPr id="0" name=""/>
        <dsp:cNvSpPr/>
      </dsp:nvSpPr>
      <dsp:spPr>
        <a:xfrm rot="5400000">
          <a:off x="2895174" y="-1039519"/>
          <a:ext cx="764907" cy="4907763"/>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Year 1 teachers are given a copy of the profile report  which informs the dialogue between the Reception and Year 1 teacher during their transition meeting in the Summer term. The transition process is used to inform the planning </a:t>
          </a:r>
          <a:r>
            <a:rPr lang="en-US" sz="1050" kern="1200">
              <a:latin typeface="Arial" panose="020B0604020202020204" pitchFamily="34" charset="0"/>
              <a:cs typeface="Arial" panose="020B0604020202020204" pitchFamily="34" charset="0"/>
            </a:rPr>
            <a:t>of activities in Year 1 and helps to ensure a smooth transition for children leaving the EYFS</a:t>
          </a:r>
          <a:r>
            <a:rPr lang="en-GB" sz="1050" kern="1200">
              <a:latin typeface="Arial" panose="020B0604020202020204" pitchFamily="34" charset="0"/>
              <a:cs typeface="Arial" panose="020B0604020202020204" pitchFamily="34" charset="0"/>
            </a:rPr>
            <a:t>. </a:t>
          </a:r>
        </a:p>
      </dsp:txBody>
      <dsp:txXfrm rot="-5400000">
        <a:off x="823746" y="1069249"/>
        <a:ext cx="4870423" cy="690227"/>
      </dsp:txXfrm>
    </dsp:sp>
    <dsp:sp modelId="{D6100C3E-9452-4CE4-87D0-A378D182B10E}">
      <dsp:nvSpPr>
        <dsp:cNvPr id="0" name=""/>
        <dsp:cNvSpPr/>
      </dsp:nvSpPr>
      <dsp:spPr>
        <a:xfrm rot="5400000">
          <a:off x="-176517" y="2237567"/>
          <a:ext cx="1176780" cy="823746"/>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3</a:t>
          </a:r>
        </a:p>
      </dsp:txBody>
      <dsp:txXfrm rot="-5400000">
        <a:off x="0" y="2472923"/>
        <a:ext cx="823746" cy="353034"/>
      </dsp:txXfrm>
    </dsp:sp>
    <dsp:sp modelId="{7A3C08A8-DCD7-477B-89C1-D9721C834DAD}">
      <dsp:nvSpPr>
        <dsp:cNvPr id="0" name=""/>
        <dsp:cNvSpPr/>
      </dsp:nvSpPr>
      <dsp:spPr>
        <a:xfrm rot="5400000">
          <a:off x="2895174" y="-10377"/>
          <a:ext cx="764907" cy="4907763"/>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Children experience the Year 1 classroom, curriculum and routines on Moving Up Days in the Summer term. </a:t>
          </a:r>
        </a:p>
      </dsp:txBody>
      <dsp:txXfrm rot="-5400000">
        <a:off x="823746" y="2098391"/>
        <a:ext cx="4870423" cy="690227"/>
      </dsp:txXfrm>
    </dsp:sp>
    <dsp:sp modelId="{685026CB-E3F0-44BC-8DF7-30627D6FE43D}">
      <dsp:nvSpPr>
        <dsp:cNvPr id="0" name=""/>
        <dsp:cNvSpPr/>
      </dsp:nvSpPr>
      <dsp:spPr>
        <a:xfrm rot="5400000">
          <a:off x="-176517" y="3266710"/>
          <a:ext cx="1176780" cy="823746"/>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GB" sz="2300" kern="1200"/>
            <a:t>4</a:t>
          </a:r>
        </a:p>
      </dsp:txBody>
      <dsp:txXfrm rot="-5400000">
        <a:off x="0" y="3502066"/>
        <a:ext cx="823746" cy="353034"/>
      </dsp:txXfrm>
    </dsp:sp>
    <dsp:sp modelId="{D7FCD2C7-9839-4C0E-80F2-93A5DAB7114C}">
      <dsp:nvSpPr>
        <dsp:cNvPr id="0" name=""/>
        <dsp:cNvSpPr/>
      </dsp:nvSpPr>
      <dsp:spPr>
        <a:xfrm rot="5400000">
          <a:off x="2895174" y="1018765"/>
          <a:ext cx="764907" cy="4907763"/>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The Reception and Year 1 teacher work together to identify and provision needs for Autumn 1</a:t>
          </a:r>
        </a:p>
      </dsp:txBody>
      <dsp:txXfrm rot="-5400000">
        <a:off x="823746" y="3127533"/>
        <a:ext cx="4870423" cy="69022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AB631F108FA94A8305C11845E4DA11" ma:contentTypeVersion="3" ma:contentTypeDescription="Create a new document." ma:contentTypeScope="" ma:versionID="7d1a7cf4753ed52fdc273bc1ceebc3b3">
  <xsd:schema xmlns:xsd="http://www.w3.org/2001/XMLSchema" xmlns:xs="http://www.w3.org/2001/XMLSchema" xmlns:p="http://schemas.microsoft.com/office/2006/metadata/properties" xmlns:ns2="274f8177-529d-4755-80b5-bc4428197f0c" targetNamespace="http://schemas.microsoft.com/office/2006/metadata/properties" ma:root="true" ma:fieldsID="9bca1f8a8bc8cca8ac1580a8c3b99513" ns2:_="">
    <xsd:import namespace="274f8177-529d-4755-80b5-bc4428197f0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4f8177-529d-4755-80b5-bc4428197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331650-3376-41C3-AFFB-3DF3CA8D9B4C}">
  <ds:schemaRefs>
    <ds:schemaRef ds:uri="http://schemas.microsoft.com/sharepoint/v3/contenttype/forms"/>
  </ds:schemaRefs>
</ds:datastoreItem>
</file>

<file path=customXml/itemProps2.xml><?xml version="1.0" encoding="utf-8"?>
<ds:datastoreItem xmlns:ds="http://schemas.openxmlformats.org/officeDocument/2006/customXml" ds:itemID="{81FD3439-C24A-4497-B13B-C8F17132B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4f8177-529d-4755-80b5-bc4428197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932FF7-EAC2-483F-B68A-96E5FD4508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7904</Words>
  <Characters>45056</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Whittaker</dc:creator>
  <cp:keywords/>
  <dc:description/>
  <cp:lastModifiedBy>L Boardman</cp:lastModifiedBy>
  <cp:revision>12</cp:revision>
  <dcterms:created xsi:type="dcterms:W3CDTF">2026-09-20T09:23:00Z</dcterms:created>
  <dcterms:modified xsi:type="dcterms:W3CDTF">2026-09-20T09:35:00Z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0x0101001BAB631F108FA94A8305C11845E4DA11</vt:lpwstr>
  </property>
</Properties>
</file>